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7454" w14:textId="12777F00" w:rsidR="00193154" w:rsidRDefault="006A020F" w:rsidP="005B62F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กองบริหารการคลังและพัสดุ </w:t>
      </w:r>
    </w:p>
    <w:p w14:paraId="0D4FE8D6" w14:textId="77777777" w:rsidR="006A020F" w:rsidRPr="005B62F1" w:rsidRDefault="006A020F" w:rsidP="005B62F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BF6CD9" w14:textId="1CF80C36" w:rsidR="004026FC" w:rsidRPr="005B62F1" w:rsidRDefault="004026FC" w:rsidP="005B62F1">
      <w:pPr>
        <w:shd w:val="clear" w:color="auto" w:fill="FBE4D5" w:themeFill="accent2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คำอธิบายตัวชี้วัด</w:t>
      </w:r>
      <w:r w:rsidR="0045522B" w:rsidRPr="005B62F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B62F1">
        <w:rPr>
          <w:rFonts w:ascii="TH SarabunPSK" w:hAnsi="TH SarabunPSK" w:cs="TH SarabunPSK"/>
          <w:b/>
          <w:bCs/>
          <w:sz w:val="32"/>
          <w:szCs w:val="32"/>
        </w:rPr>
        <w:t>KPI Template)</w:t>
      </w:r>
    </w:p>
    <w:p w14:paraId="0F54A155" w14:textId="77777777" w:rsidR="004026FC" w:rsidRPr="005B62F1" w:rsidRDefault="004026FC" w:rsidP="005B62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072A1B5" w14:textId="77777777" w:rsidR="006C33AA" w:rsidRPr="005B62F1" w:rsidRDefault="006C33AA" w:rsidP="005B62F1">
      <w:pPr>
        <w:spacing w:after="120" w:line="240" w:lineRule="auto"/>
        <w:jc w:val="distribute"/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1. ประเด็นยุทธศาสตร์ที่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1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:</w:t>
      </w:r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การบริหารด้านการเงิน การคลัง และพัสดุ ให้มีประสิทธิภาพภายใต้หลักธรรมา</w:t>
      </w:r>
      <w:proofErr w:type="spellStart"/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ภิ</w:t>
      </w:r>
      <w:proofErr w:type="spellEnd"/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บาล</w:t>
      </w:r>
    </w:p>
    <w:p w14:paraId="58B28833" w14:textId="77777777" w:rsidR="006C33AA" w:rsidRPr="005B62F1" w:rsidRDefault="006C33AA" w:rsidP="005B62F1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2. เป้าประสงค์ที่ 1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 xml:space="preserve">: </w:t>
      </w:r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การบริหารจัดการด้านการเงิน การคลัง และพัสดุ ที่มีประสิทธิภาพ โปร่งใสตรวจสอบได้ </w:t>
      </w:r>
    </w:p>
    <w:p w14:paraId="541FF880" w14:textId="77777777" w:rsidR="006C33AA" w:rsidRPr="005B62F1" w:rsidRDefault="006C33AA" w:rsidP="005B62F1">
      <w:pPr>
        <w:pStyle w:val="Default"/>
        <w:spacing w:after="120"/>
        <w:jc w:val="distribute"/>
        <w:rPr>
          <w:color w:val="000000" w:themeColor="text1"/>
          <w:spacing w:val="-8"/>
          <w:sz w:val="32"/>
          <w:szCs w:val="32"/>
        </w:rPr>
      </w:pPr>
      <w:r w:rsidRPr="005B62F1">
        <w:rPr>
          <w:b/>
          <w:bCs/>
          <w:color w:val="000000" w:themeColor="text1"/>
          <w:spacing w:val="-8"/>
          <w:sz w:val="32"/>
          <w:szCs w:val="32"/>
          <w:cs/>
        </w:rPr>
        <w:t>3. ตัวชี้วัดเป้าประสงค์ที่ 1</w:t>
      </w:r>
      <w:r w:rsidRPr="005B62F1">
        <w:rPr>
          <w:color w:val="000000" w:themeColor="text1"/>
          <w:spacing w:val="-8"/>
          <w:sz w:val="32"/>
          <w:szCs w:val="32"/>
          <w:cs/>
        </w:rPr>
        <w:t xml:space="preserve"> </w:t>
      </w:r>
      <w:r w:rsidRPr="005B62F1">
        <w:rPr>
          <w:color w:val="000000" w:themeColor="text1"/>
          <w:spacing w:val="-8"/>
          <w:sz w:val="32"/>
          <w:szCs w:val="32"/>
        </w:rPr>
        <w:t xml:space="preserve">: </w:t>
      </w:r>
      <w:r w:rsidRPr="005B62F1">
        <w:rPr>
          <w:color w:val="000000" w:themeColor="text1"/>
          <w:spacing w:val="-8"/>
          <w:sz w:val="32"/>
          <w:szCs w:val="32"/>
          <w:cs/>
        </w:rPr>
        <w:t>สถาบันได้รับรางวัลองค์กรที่มีความเป็นเลิศด้านการเงินการคลัง จากกระทรวงการคลัง</w:t>
      </w:r>
    </w:p>
    <w:p w14:paraId="698D1685" w14:textId="77777777" w:rsidR="006C33AA" w:rsidRPr="005B62F1" w:rsidRDefault="006C33AA" w:rsidP="005B62F1">
      <w:pPr>
        <w:spacing w:after="12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หน่วยวัด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</w:t>
      </w:r>
    </w:p>
    <w:p w14:paraId="64A5EC38" w14:textId="77777777" w:rsidR="006C33AA" w:rsidRPr="005B62F1" w:rsidRDefault="006C33AA" w:rsidP="005B62F1">
      <w:pPr>
        <w:shd w:val="clear" w:color="auto" w:fill="FFFFFF"/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คำอธิบาย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C63FC81" w14:textId="77777777" w:rsidR="006C33AA" w:rsidRPr="005B62F1" w:rsidRDefault="006C33AA" w:rsidP="005B62F1">
      <w:pPr>
        <w:tabs>
          <w:tab w:val="left" w:pos="44"/>
          <w:tab w:val="right" w:pos="360"/>
          <w:tab w:val="right" w:pos="993"/>
        </w:tabs>
        <w:spacing w:after="100" w:afterAutospacing="1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 xml:space="preserve">รางวัลองค์กรที่มีความเป็นเลิศด้านการเงินการคลัง จากกระทรวงการคลัง หมายถึง </w:t>
      </w:r>
      <w:r w:rsidRPr="005B62F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รางวัล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องค์กรที่มีความเป็นเลิศในการบริหารจัดการด้านการเงินการคลัง เพื่อส่งเสริมการปฏิบัติงาน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ด้านการเงิน</w:t>
      </w:r>
      <w:r w:rsidRPr="005B62F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การคลังในภาพรวมของส่วนราชการให้มีประสิทธิภาพ โดยยกย่องเชิดชูส่วนราชการที่ปฏิบัติตามกฎ ระเบียบ และ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5B62F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โปร่งใส ในการปฏิบัติงาน รวมทั้ง เป็นขวัญกำลังใจให้กับส่วนราชการ</w:t>
      </w:r>
      <w:r w:rsidRPr="005B62F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br/>
        <w:t>ที่มีการบริหารจัดการภายใน ด้านการเงินการ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คลัง ให้ได้รับการยกย่อง และเป็นที่ยอมรับ เนื่องจาก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การบริหารจัดการด้านการเงินการคลังเป็นองค์ประกอบสำคัญที่ส่งเสริมให้ส่วนราชการสามารถปฏิบัติงาน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ในภารกิจหลักได้อย่างมีประสิทธิภาพ</w:t>
      </w:r>
    </w:p>
    <w:p w14:paraId="32DACABD" w14:textId="77777777" w:rsidR="006C33AA" w:rsidRPr="005B62F1" w:rsidRDefault="006C33AA" w:rsidP="005B62F1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6. สูตรหรือวิธีการคำนวณ 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</w:t>
      </w:r>
    </w:p>
    <w:p w14:paraId="0EA08164" w14:textId="77777777" w:rsidR="006C33AA" w:rsidRPr="005B62F1" w:rsidRDefault="006C33AA" w:rsidP="005B62F1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>7. ขั้นตอนการดำเนินงาน 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527F9" w:rsidRPr="005B62F1" w14:paraId="40F9309E" w14:textId="77777777" w:rsidTr="006E3BBE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8CCE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8C82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0527F9" w:rsidRPr="005B62F1" w14:paraId="729997B6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EBA0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4E1" w14:textId="77777777" w:rsidR="006C33AA" w:rsidRPr="005B62F1" w:rsidRDefault="006C33AA" w:rsidP="005B6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ศึกษา วิเคราะห์หลักเกณฑ์การประเมินรางวัลองค์กรที่มีความเป็นเลิศในการบริหารจัดการด้านการเงินการคลังที่กระทรวงการคลังกำหนด</w:t>
            </w:r>
          </w:p>
        </w:tc>
      </w:tr>
      <w:tr w:rsidR="000527F9" w:rsidRPr="005B62F1" w14:paraId="236201DA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285E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4C60" w14:textId="77777777" w:rsidR="006C33AA" w:rsidRPr="005B62F1" w:rsidRDefault="006C33AA" w:rsidP="005B6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แต่งตั้งคณะทำงานเพื่อกำหนดแนวทางในการปฏิบัติงานให้เป็นไปตามหลักเกณฑ์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ที่กระทรวงการคลังกำหนด</w:t>
            </w:r>
          </w:p>
        </w:tc>
      </w:tr>
      <w:tr w:rsidR="000527F9" w:rsidRPr="005B62F1" w14:paraId="0439EE5C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CF28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E589" w14:textId="77777777" w:rsidR="006C33AA" w:rsidRPr="005B62F1" w:rsidRDefault="006C33AA" w:rsidP="005B6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- กำกับ ติดตามการปฏิบัติงานให้เป็นไปตามหลักเกณฑ์ที่กระทรวงการคลังกำหนด</w:t>
            </w:r>
          </w:p>
          <w:p w14:paraId="3DE26E7F" w14:textId="77777777" w:rsidR="006C33AA" w:rsidRPr="005B62F1" w:rsidRDefault="006C33AA" w:rsidP="005B6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ประเมินผลการปฏิบัติงานให้เป็นไปตามหลักเกณฑ์ที่กระทรวงการคลังกำหนด</w:t>
            </w:r>
          </w:p>
          <w:p w14:paraId="32B5D1AF" w14:textId="77777777" w:rsidR="006C33AA" w:rsidRPr="005B62F1" w:rsidRDefault="006C33AA" w:rsidP="005B62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- วิเคราะห์และสรุปผลการปฏิบัติงาน ปัญหา</w:t>
            </w:r>
            <w:r w:rsidRPr="005B62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อุปสรรค และแนวทางการแก้ไข ให้เข้าหลักเกณฑ์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การประเมินที่กระทรวงการคลังกำหนด เพื่อสมัครเข้าร่วมการประเมินรางวัลองค์กรที่มีความเป็นเลิศด้านการเงินการคลัง</w:t>
            </w:r>
          </w:p>
        </w:tc>
      </w:tr>
      <w:tr w:rsidR="000527F9" w:rsidRPr="005B62F1" w14:paraId="70288CCD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F359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7274" w14:textId="77777777" w:rsidR="006C33AA" w:rsidRPr="005B62F1" w:rsidRDefault="006C33AA" w:rsidP="005B6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สมัครเข้าร่วมการประเมินรางวัลองค์กรที่มีความเป็นเลิศด้านการเงินการคลัง </w:t>
            </w:r>
          </w:p>
        </w:tc>
      </w:tr>
      <w:tr w:rsidR="000527F9" w:rsidRPr="005B62F1" w14:paraId="06620D1E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8B4F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32D5" w14:textId="77777777" w:rsidR="006C33AA" w:rsidRPr="005B62F1" w:rsidRDefault="006C33AA" w:rsidP="005B6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สถาบันพระบรมราชชนก ผ่านการประเมินและได้รับรางวัลรางวัลองค์กรที่มีความเป็นเลิศด้านการเงินการคลัง</w:t>
            </w:r>
          </w:p>
        </w:tc>
      </w:tr>
    </w:tbl>
    <w:p w14:paraId="6813A898" w14:textId="5EC16222" w:rsidR="006C33AA" w:rsidRPr="005B62F1" w:rsidRDefault="006C33AA" w:rsidP="005B62F1">
      <w:pPr>
        <w:spacing w:before="120" w:after="12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ตัวชี้วัดและค่าเป้าหมาย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468"/>
        <w:gridCol w:w="801"/>
        <w:gridCol w:w="945"/>
        <w:gridCol w:w="924"/>
        <w:gridCol w:w="967"/>
        <w:gridCol w:w="850"/>
      </w:tblGrid>
      <w:tr w:rsidR="006C33AA" w:rsidRPr="005B62F1" w14:paraId="2A399952" w14:textId="77777777" w:rsidTr="006E3BBE">
        <w:trPr>
          <w:trHeight w:val="459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CFA5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D384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ข้อมูลพื้นฐานของตัวชี้วัด (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Baseline)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258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 (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Target) 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ของตัวชี้วัด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ปีงบประมาณ</w:t>
            </w:r>
          </w:p>
        </w:tc>
      </w:tr>
      <w:tr w:rsidR="006C33AA" w:rsidRPr="005B62F1" w14:paraId="1EB1E031" w14:textId="77777777" w:rsidTr="006E3BBE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9FF9" w14:textId="77777777" w:rsidR="006C33AA" w:rsidRPr="005B62F1" w:rsidRDefault="006C33AA" w:rsidP="005B62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14B4" w14:textId="77777777" w:rsidR="006C33AA" w:rsidRPr="005B62F1" w:rsidRDefault="006C33AA" w:rsidP="005B62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4A55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6BFA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5281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BEE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14BA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2569</w:t>
            </w:r>
          </w:p>
        </w:tc>
      </w:tr>
      <w:tr w:rsidR="000527F9" w:rsidRPr="005B62F1" w14:paraId="0F3720E5" w14:textId="77777777" w:rsidTr="006E3BBE">
        <w:trPr>
          <w:trHeight w:val="68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6941" w14:textId="5066057B" w:rsidR="006C33AA" w:rsidRPr="005B62F1" w:rsidRDefault="006C33AA" w:rsidP="005B6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สถาบันได้รับรางวัลองค์กรที่มี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ความเป็นเลิศด้านการเงิน</w:t>
            </w:r>
            <w:r w:rsidR="000819A4" w:rsidRPr="005B62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การคลัง 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จากกระทรวงการคลัง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B7F4" w14:textId="77777777" w:rsidR="006C33AA" w:rsidRPr="005B62F1" w:rsidRDefault="006C33AA" w:rsidP="005B62F1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0793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56A9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18D67D72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2F30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7DFA4E27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8FB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2351CD92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3036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306E36C0" w14:textId="77777777" w:rsidR="006C33AA" w:rsidRPr="005B62F1" w:rsidRDefault="006C33AA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</w:p>
        </w:tc>
      </w:tr>
    </w:tbl>
    <w:p w14:paraId="50F5AD0F" w14:textId="4829ADA5" w:rsidR="006C33AA" w:rsidRPr="005B62F1" w:rsidRDefault="006C33AA" w:rsidP="005B62F1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 xml:space="preserve">9. แหล่งข้อมูลหรือวิธีการจัดเก็บข้อมูล : </w:t>
      </w:r>
      <w:r w:rsidRPr="005B62F1">
        <w:rPr>
          <w:rFonts w:ascii="TH SarabunPSK" w:hAnsi="TH SarabunPSK" w:cs="TH SarabunPSK"/>
          <w:sz w:val="32"/>
          <w:szCs w:val="32"/>
          <w:cs/>
        </w:rPr>
        <w:t>หลักเกณฑ์กระทรวงการคลังการประเมินรางวัลองค์กร</w:t>
      </w:r>
      <w:r w:rsidR="000819A4" w:rsidRPr="005B62F1">
        <w:rPr>
          <w:rFonts w:ascii="TH SarabunPSK" w:hAnsi="TH SarabunPSK" w:cs="TH SarabunPSK"/>
          <w:sz w:val="32"/>
          <w:szCs w:val="32"/>
          <w:cs/>
        </w:rPr>
        <w:br/>
      </w:r>
      <w:r w:rsidRPr="005B62F1">
        <w:rPr>
          <w:rFonts w:ascii="TH SarabunPSK" w:hAnsi="TH SarabunPSK" w:cs="TH SarabunPSK"/>
          <w:sz w:val="32"/>
          <w:szCs w:val="32"/>
          <w:cs/>
        </w:rPr>
        <w:t>ที่มีความเป็นเลิศในการบริหารจัดการด้านการเงินการคลัง</w:t>
      </w:r>
    </w:p>
    <w:p w14:paraId="7BFCF74E" w14:textId="77777777" w:rsidR="006C33AA" w:rsidRPr="005B62F1" w:rsidRDefault="006C33AA" w:rsidP="005B62F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>10. วิธีการประเมินผล</w:t>
      </w:r>
      <w:r w:rsidRPr="005B62F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B62F1">
        <w:rPr>
          <w:rFonts w:ascii="TH SarabunPSK" w:hAnsi="TH SarabunPSK" w:cs="TH SarabunPSK"/>
          <w:sz w:val="32"/>
          <w:szCs w:val="32"/>
          <w:cs/>
        </w:rPr>
        <w:t>-</w:t>
      </w:r>
    </w:p>
    <w:p w14:paraId="32A869E4" w14:textId="77777777" w:rsidR="006C33AA" w:rsidRPr="005B62F1" w:rsidRDefault="006C33AA" w:rsidP="005B62F1">
      <w:pPr>
        <w:spacing w:before="120"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เอกสารสนับสนุน </w:t>
      </w:r>
      <w:r w:rsidRPr="005B62F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  <w:r w:rsidRPr="005B62F1">
        <w:rPr>
          <w:rFonts w:ascii="TH SarabunPSK" w:hAnsi="TH SarabunPSK" w:cs="TH SarabunPSK"/>
          <w:sz w:val="32"/>
          <w:szCs w:val="32"/>
          <w:cs/>
          <w:lang w:val="en-GB"/>
        </w:rPr>
        <w:t>ประกาศรายชื่อหน่วยงานที่ได้รับรางวัลองค์กรที่มีความเป็นเลิศในการบริหารจัดการด้านการเงินการคลัง</w:t>
      </w:r>
    </w:p>
    <w:p w14:paraId="01F321BB" w14:textId="77777777" w:rsidR="006C33AA" w:rsidRPr="005B62F1" w:rsidRDefault="006C33AA" w:rsidP="005B62F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ผู้กำกับดูแลตัวชี้วัด: </w:t>
      </w:r>
      <w:r w:rsidRPr="005B62F1">
        <w:rPr>
          <w:rFonts w:ascii="TH SarabunPSK" w:hAnsi="TH SarabunPSK" w:cs="TH SarabunPSK"/>
          <w:sz w:val="32"/>
          <w:szCs w:val="32"/>
          <w:cs/>
        </w:rPr>
        <w:t>กองบริหารการคลังและพัสดุ</w:t>
      </w: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 </w:t>
      </w:r>
      <w:r w:rsidRPr="005B62F1">
        <w:rPr>
          <w:rFonts w:ascii="TH SarabunPSK" w:hAnsi="TH SarabunPSK" w:cs="TH SarabunPSK"/>
          <w:sz w:val="32"/>
          <w:szCs w:val="32"/>
        </w:rPr>
        <w:t>0 2590 1916</w:t>
      </w:r>
    </w:p>
    <w:p w14:paraId="41D99C94" w14:textId="5DC5BDE3" w:rsidR="00D969FD" w:rsidRPr="005B62F1" w:rsidRDefault="00D969FD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12976B" w14:textId="793A5EFD" w:rsidR="004026FC" w:rsidRDefault="004026FC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5B1788" w14:textId="74A28D8D" w:rsidR="005B62F1" w:rsidRDefault="005B62F1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1D4F90" w14:textId="4E820C2C" w:rsidR="005B62F1" w:rsidRDefault="005B62F1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19CB0C" w14:textId="6E8F8E1B" w:rsidR="005B62F1" w:rsidRDefault="005B62F1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4BA0AA" w14:textId="345F612A" w:rsidR="005B62F1" w:rsidRDefault="005B62F1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1F6611" w14:textId="319B83E7" w:rsidR="005B62F1" w:rsidRDefault="005B62F1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1FF3B5" w14:textId="02D548D7" w:rsidR="005B62F1" w:rsidRDefault="005B62F1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580AAA" w14:textId="0B9DFC32" w:rsidR="005B62F1" w:rsidRDefault="005B62F1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E0CBE0" w14:textId="77777777" w:rsidR="005B62F1" w:rsidRPr="005B62F1" w:rsidRDefault="005B62F1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9A4D9B" w14:textId="60A02BB7" w:rsidR="004026FC" w:rsidRPr="005B62F1" w:rsidRDefault="004026FC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BA07B5" w14:textId="2AC6B11A" w:rsidR="004026FC" w:rsidRPr="005B62F1" w:rsidRDefault="004026FC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850026" w14:textId="40637324" w:rsidR="004026FC" w:rsidRPr="005B62F1" w:rsidRDefault="004026FC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4514E7" w14:textId="6F3FC02D" w:rsidR="004026FC" w:rsidRPr="005B62F1" w:rsidRDefault="004026FC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845A07" w14:textId="6819B18B" w:rsidR="00831761" w:rsidRPr="005B62F1" w:rsidRDefault="00831761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E42C62" w14:textId="77777777" w:rsidR="002C7CDD" w:rsidRPr="005B62F1" w:rsidRDefault="002C7CDD" w:rsidP="005B62F1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1. ประเด็นยุทธศาสตร์ที่ 2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เพิ่มขีดความสามารถในการหารายได้ของสถาบันพระบรมราชชนก</w:t>
      </w:r>
    </w:p>
    <w:p w14:paraId="28876260" w14:textId="77777777" w:rsidR="002C7CDD" w:rsidRPr="005B62F1" w:rsidRDefault="002C7CDD" w:rsidP="005B62F1">
      <w:pPr>
        <w:pStyle w:val="Default"/>
        <w:spacing w:after="120"/>
        <w:jc w:val="thaiDistribute"/>
        <w:rPr>
          <w:color w:val="000000" w:themeColor="text1"/>
          <w:sz w:val="32"/>
          <w:szCs w:val="32"/>
        </w:rPr>
      </w:pPr>
      <w:r w:rsidRPr="005B62F1">
        <w:rPr>
          <w:b/>
          <w:bCs/>
          <w:color w:val="000000" w:themeColor="text1"/>
          <w:sz w:val="32"/>
          <w:szCs w:val="32"/>
          <w:cs/>
        </w:rPr>
        <w:t xml:space="preserve">2. เป้าประสงค์ที่ 3 </w:t>
      </w:r>
      <w:r w:rsidRPr="005B62F1">
        <w:rPr>
          <w:b/>
          <w:bCs/>
          <w:color w:val="000000" w:themeColor="text1"/>
          <w:sz w:val="32"/>
          <w:szCs w:val="32"/>
        </w:rPr>
        <w:t xml:space="preserve">: </w:t>
      </w:r>
      <w:r w:rsidRPr="005B62F1">
        <w:rPr>
          <w:color w:val="000000" w:themeColor="text1"/>
          <w:sz w:val="32"/>
          <w:szCs w:val="32"/>
          <w:cs/>
        </w:rPr>
        <w:t xml:space="preserve">สร้างรายได้เพิ่มจากการบริการวิชาการ ทรัพย์สินและกิจกรรมหารายได้  </w:t>
      </w:r>
    </w:p>
    <w:p w14:paraId="6CD5CE3F" w14:textId="77777777" w:rsidR="002C7CDD" w:rsidRPr="005B62F1" w:rsidRDefault="002C7CDD" w:rsidP="005B62F1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ตัวชี้วัดเป้าประสงค์ที่ 3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ร้อยละอัตราการเพิ่มขึ้นของเงินรายได้จากปีที่ผ่านมา</w:t>
      </w:r>
    </w:p>
    <w:p w14:paraId="61562AC4" w14:textId="77777777" w:rsidR="002C7CDD" w:rsidRPr="005B62F1" w:rsidRDefault="002C7CDD" w:rsidP="005B62F1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หน่วยวัด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</w:p>
    <w:p w14:paraId="41B37FFD" w14:textId="77777777" w:rsidR="002C7CDD" w:rsidRPr="005B62F1" w:rsidRDefault="002C7CDD" w:rsidP="005B62F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คำอธิบาย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E41DE23" w14:textId="77777777" w:rsidR="002C7CDD" w:rsidRPr="005B62F1" w:rsidRDefault="002C7CDD" w:rsidP="005B62F1">
      <w:pPr>
        <w:tabs>
          <w:tab w:val="left" w:pos="44"/>
          <w:tab w:val="right" w:pos="360"/>
          <w:tab w:val="right" w:pos="99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 xml:space="preserve">รายได้ หมายถึง </w:t>
      </w:r>
      <w:r w:rsidRPr="005B62F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เงินรายได้ทุกประเภทของสถาบันตามมาตรา 14 แห่งพระราชบัญญัติสถาบันพระบรมราชชนก พ.ศ. 2562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FF3944B" w14:textId="77777777" w:rsidR="002C7CDD" w:rsidRPr="005B62F1" w:rsidRDefault="002C7CDD" w:rsidP="005B62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การให้บริการวิชาการเชิงพานิชย์ หมายถึง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การให้บริการของสถาบัน คณะ วิทยาลัย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>โดยคณาจารย์ หรือบุคลากรของสถาบันพระบรมราชชนก โดยใช้ความรู้ ความสามารถ และความเชี่ยวชาญ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>เชิงวิชาการ วิชาชีพ เพื่อให้บริการแก่ประชาชน ชุมชน บุคลากรจากส่วนราชการ รัฐวิสาหกิจ เอกชน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>ในการปฏิบัติงาน โดยเก็บค่าลงทะเบียน ค่าธรรมเนียม หรือค่าจ้างจากการให้บริการในลักษณะ ดังต่อไปนี้</w:t>
      </w:r>
    </w:p>
    <w:p w14:paraId="1E8CE833" w14:textId="77777777" w:rsidR="002C7CDD" w:rsidRPr="005B62F1" w:rsidRDefault="002C7CDD" w:rsidP="005B62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การวิเคราะห์ การสำรวจ การทดสอบ การตรวจสอบ การประมวลผล การวางระบบ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>การให้คำปรึกษา แนะนำ การให้บริการเครื่องมือและอุปกรณ์</w:t>
      </w:r>
    </w:p>
    <w:p w14:paraId="1EB4B609" w14:textId="77777777" w:rsidR="002C7CDD" w:rsidRPr="005B62F1" w:rsidRDefault="002C7CDD" w:rsidP="005B62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การฝึกอบรม สัมมนา อภิปราย บรรยาย ประชุม ประชุมเชิงปฏิบัติการ</w:t>
      </w:r>
    </w:p>
    <w:p w14:paraId="15B83204" w14:textId="77777777" w:rsidR="002C7CDD" w:rsidRPr="005B62F1" w:rsidRDefault="002C7CDD" w:rsidP="005B62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การวิจัย การค้นคว้า สำรวจ หรืองานบริการวิชาการอื่น ๆ</w:t>
      </w:r>
    </w:p>
    <w:p w14:paraId="56638683" w14:textId="77777777" w:rsidR="002C7CDD" w:rsidRPr="005B62F1" w:rsidRDefault="002C7CDD" w:rsidP="005B62F1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สูตรหรือวิธีการคำนวณ: ไม่มี</w:t>
      </w:r>
    </w:p>
    <w:p w14:paraId="432C3F3C" w14:textId="77777777" w:rsidR="002C7CDD" w:rsidRPr="005B62F1" w:rsidRDefault="002C7CDD" w:rsidP="005B62F1">
      <w:pPr>
        <w:spacing w:before="120" w:after="6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ตัวชี้วัดและค่าเป้าหมาย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24"/>
        <w:gridCol w:w="984"/>
        <w:gridCol w:w="992"/>
        <w:gridCol w:w="993"/>
        <w:gridCol w:w="850"/>
        <w:gridCol w:w="941"/>
      </w:tblGrid>
      <w:tr w:rsidR="002C7CDD" w:rsidRPr="005B62F1" w14:paraId="79A233E1" w14:textId="77777777" w:rsidTr="006E3BBE">
        <w:trPr>
          <w:trHeight w:val="459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AD01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A86D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ข้อมูลพื้นฐานของตัวชี้วัด (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Baseline)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5C1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 (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Target) 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ของตัวชี้วัด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ปีงบประมาณ</w:t>
            </w:r>
          </w:p>
        </w:tc>
      </w:tr>
      <w:tr w:rsidR="002C7CDD" w:rsidRPr="005B62F1" w14:paraId="06752653" w14:textId="77777777" w:rsidTr="00C77368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59D" w14:textId="77777777" w:rsidR="002C7CDD" w:rsidRPr="005B62F1" w:rsidRDefault="002C7CDD" w:rsidP="005B62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E103" w14:textId="77777777" w:rsidR="002C7CDD" w:rsidRPr="005B62F1" w:rsidRDefault="002C7CDD" w:rsidP="005B62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F5ED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43AA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9DEF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71D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8C7B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</w:tc>
      </w:tr>
      <w:tr w:rsidR="002C7CDD" w:rsidRPr="005B62F1" w14:paraId="199D068C" w14:textId="77777777" w:rsidTr="00C77368">
        <w:trPr>
          <w:trHeight w:val="6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F73F" w14:textId="77777777" w:rsidR="002C7CDD" w:rsidRPr="005B62F1" w:rsidRDefault="002C7CD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ร้อยละอัตราการเพิ่มขึ้นของเงินรายได้จากปีที่ผ่านมา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1577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2716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14:paraId="0A7D3AF5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72D1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14:paraId="46807D0A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BC8E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14:paraId="09D36350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1BB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</w:p>
          <w:p w14:paraId="42D01937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3B5B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14:paraId="5445ECDF" w14:textId="77777777" w:rsidR="002C7CDD" w:rsidRPr="005B62F1" w:rsidRDefault="002C7CD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</w:tbl>
    <w:p w14:paraId="3810F30A" w14:textId="77777777" w:rsidR="002C7CDD" w:rsidRPr="005B62F1" w:rsidRDefault="002C7CDD" w:rsidP="005B62F1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8. แหล่งข้อมูลหรือวิธีการจัดเก็บข้อมูล 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ระบบลงทะเบียน และระบบการเงินของสถาบันพระบรมราชชนก</w:t>
      </w:r>
    </w:p>
    <w:p w14:paraId="7D4899BA" w14:textId="77777777" w:rsidR="002C7CDD" w:rsidRPr="005B62F1" w:rsidRDefault="002C7CDD" w:rsidP="005B62F1">
      <w:p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 วิธีการประเมินผล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ระบบบริหารจัดการด้านหลักสูตรที่เปิดลงทะเบียน เชื่อมโยงระบบการเงินของสถาบัน</w:t>
      </w:r>
    </w:p>
    <w:p w14:paraId="653E5F44" w14:textId="77777777" w:rsidR="002C7CDD" w:rsidRPr="005B62F1" w:rsidRDefault="002C7CDD" w:rsidP="005B62F1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10. เอกสารสนับสนุน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ระบบรายงานอิเล็กทรอนิกส์ด้านการเงินการคลัง</w:t>
      </w:r>
    </w:p>
    <w:p w14:paraId="24D9A6B8" w14:textId="38FA35AE" w:rsidR="002C7CDD" w:rsidRDefault="002C7CDD" w:rsidP="005B62F1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11. ผู้กำกับดูแลตัวชี้วัด 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กองบริหารการคลังและพัสดุ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หมายเลขโทรศัพท์ 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</w:rPr>
        <w:t>0 2590 1916</w:t>
      </w:r>
    </w:p>
    <w:p w14:paraId="71EA1DDD" w14:textId="3D889654" w:rsidR="005B62F1" w:rsidRDefault="005B62F1" w:rsidP="005B62F1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FBF5D9" w14:textId="77777777" w:rsidR="005B62F1" w:rsidRPr="005B62F1" w:rsidRDefault="005B62F1" w:rsidP="005B62F1">
      <w:pPr>
        <w:tabs>
          <w:tab w:val="left" w:pos="851"/>
        </w:tabs>
        <w:spacing w:before="120" w:after="0" w:line="240" w:lineRule="auto"/>
        <w:rPr>
          <w:rStyle w:val="Hyperlink"/>
          <w:rFonts w:ascii="TH SarabunPSK" w:hAnsi="TH SarabunPSK" w:cs="TH SarabunPSK"/>
          <w:b/>
          <w:bCs/>
          <w:color w:val="000000" w:themeColor="text1"/>
        </w:rPr>
      </w:pPr>
    </w:p>
    <w:p w14:paraId="5B1C2250" w14:textId="335E32B2" w:rsidR="00AD49D4" w:rsidRPr="005B62F1" w:rsidRDefault="00AD49D4" w:rsidP="005B62F1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lang w:val="en-GB"/>
        </w:rPr>
      </w:pPr>
    </w:p>
    <w:p w14:paraId="5CC7C518" w14:textId="4FFFD51C" w:rsidR="0045522B" w:rsidRPr="005B62F1" w:rsidRDefault="0045522B" w:rsidP="005B62F1">
      <w:pPr>
        <w:shd w:val="clear" w:color="auto" w:fill="FBE4D5" w:themeFill="accent2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คำอธิบายตัวชี้วัดกลยุทธ์ (</w:t>
      </w:r>
      <w:r w:rsidRPr="005B62F1">
        <w:rPr>
          <w:rFonts w:ascii="TH SarabunPSK" w:hAnsi="TH SarabunPSK" w:cs="TH SarabunPSK"/>
          <w:b/>
          <w:bCs/>
          <w:sz w:val="32"/>
          <w:szCs w:val="32"/>
        </w:rPr>
        <w:t>KPI Template)</w:t>
      </w:r>
    </w:p>
    <w:p w14:paraId="4A9E4666" w14:textId="249F6AC4" w:rsidR="004026FC" w:rsidRPr="005B62F1" w:rsidRDefault="004026FC" w:rsidP="005B6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2DD0A6" w14:textId="77777777" w:rsidR="00894051" w:rsidRPr="005B62F1" w:rsidRDefault="00894051" w:rsidP="005B62F1">
      <w:pPr>
        <w:spacing w:after="120" w:line="240" w:lineRule="auto"/>
        <w:jc w:val="thaiDistribute"/>
        <w:rPr>
          <w:rFonts w:ascii="TH SarabunPSK" w:eastAsiaTheme="minorHAnsi" w:hAnsi="TH SarabunPSK" w:cs="TH SarabunPSK"/>
          <w:color w:val="000000" w:themeColor="text1"/>
          <w:spacing w:val="-6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1. ประเด็นยุทธศาสตร์ที่ 1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:</w:t>
      </w:r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การบริหารด้านการเงิน การคลัง และพัสดุ ให้มีประสิทธิภาพภายใต้หลักธรรมา</w:t>
      </w:r>
      <w:proofErr w:type="spellStart"/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ภิ</w:t>
      </w:r>
      <w:proofErr w:type="spellEnd"/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บาล</w:t>
      </w:r>
    </w:p>
    <w:p w14:paraId="52AA2CFF" w14:textId="77777777" w:rsidR="00894051" w:rsidRPr="005B62F1" w:rsidRDefault="00894051" w:rsidP="005B62F1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กลยุทธ์ที่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พัฒนาระบบและกลไกการบริหารด้านการเงิน การคลัง และพัสดุ แบบมีส่วนร่วม</w:t>
      </w:r>
    </w:p>
    <w:p w14:paraId="658D116B" w14:textId="77777777" w:rsidR="00894051" w:rsidRPr="005B62F1" w:rsidRDefault="00894051" w:rsidP="005B62F1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3. ตัวชี้วัดกลยุทธ์ที่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2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lang w:val="en-GB"/>
        </w:rPr>
        <w:t xml:space="preserve">: </w:t>
      </w:r>
      <w:r w:rsidRPr="005B62F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ระดับความสำเร็จของการบริหารด้านการเงิน การคลัง และพัสดุ แบบมีส่วนร่วม</w:t>
      </w:r>
      <w:r w:rsidRPr="005B62F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</w:p>
    <w:p w14:paraId="6FE22D74" w14:textId="77777777" w:rsidR="00894051" w:rsidRPr="005B62F1" w:rsidRDefault="00894051" w:rsidP="005B62F1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หน่วยวัด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</w:t>
      </w:r>
    </w:p>
    <w:p w14:paraId="52F6B772" w14:textId="77777777" w:rsidR="00894051" w:rsidRPr="005B62F1" w:rsidRDefault="00894051" w:rsidP="005B62F1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คำอธิบาย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5DE87770" w14:textId="77777777" w:rsidR="00894051" w:rsidRPr="005B62F1" w:rsidRDefault="00894051" w:rsidP="005B62F1">
      <w:pPr>
        <w:spacing w:after="0" w:line="240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การบริหารด้านการเงิน หมายถึง</w:t>
      </w:r>
      <w:r w:rsidRPr="005B62F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การรับ/จ่าย เก็บรักษาและบริหารเงิน ในระดับ</w:t>
      </w:r>
      <w:r w:rsidRPr="005B62F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br/>
        <w:t>ส่วนราชการทั้งที่เป็นเงินในงบประมาณและเงินนอกงบประมาณ โดยเงินในงบประมาณเป็นเงินที่ต้องผ่านกระบวนการอนุมัติของรัฐสภาจึงจะใช้จ่ายได้ ส่วนเงินนอกงบประมาณเป็นเงินที่สามารถใช้จ่ายได้โดยไม่ต้องผ่านกระบวนการอนุมัติของรัฐสภาโดยตรง ซึ่งจะต้องบริหารให้เป็นไปตามกฎหมายและระเบียบที่เกี่ยวข้อง โดยมีหน่วยงานที่ต้องกำกับดูแลและติดตามผล</w:t>
      </w:r>
    </w:p>
    <w:p w14:paraId="3A3AFA86" w14:textId="77777777" w:rsidR="00894051" w:rsidRPr="005B62F1" w:rsidRDefault="00894051" w:rsidP="005B62F1">
      <w:pPr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5B62F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Style w:val="Strong"/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การบริหารแบบมีส่วนร่วม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หมายถึง</w:t>
      </w:r>
      <w:r w:rsidRPr="005B62F1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การที่บุคลากรของแต่ละส่วนราชการได้ร่วมกัน</w:t>
      </w:r>
      <w:r w:rsidRPr="005B62F1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br/>
        <w:t>เพื่อวางแผน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ควบคุม กำกับ และติดตามให้บรรลุเป้าหมายที่ต้องการร่วมกันอย่างมีประสิทธิภาพ</w:t>
      </w:r>
      <w:r w:rsidRPr="005B62F1">
        <w:rPr>
          <w:rFonts w:ascii="TH SarabunPSK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br/>
        <w:t>และเกิดประโยชน์สูงสุดต่อ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องค์กร</w:t>
      </w:r>
    </w:p>
    <w:p w14:paraId="03A9C3AB" w14:textId="77777777" w:rsidR="00894051" w:rsidRPr="005B62F1" w:rsidRDefault="00894051" w:rsidP="005B62F1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6. สูตรหรือวิธีการคำนวณ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ไม่มี</w:t>
      </w:r>
    </w:p>
    <w:p w14:paraId="22C43A8F" w14:textId="77777777" w:rsidR="00894051" w:rsidRPr="005B62F1" w:rsidRDefault="00894051" w:rsidP="005B62F1">
      <w:pPr>
        <w:spacing w:before="120" w:after="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7. เกณฑ์การให้คะแนน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550"/>
        <w:gridCol w:w="3897"/>
        <w:gridCol w:w="3574"/>
      </w:tblGrid>
      <w:tr w:rsidR="00894051" w:rsidRPr="005B62F1" w14:paraId="6B11D647" w14:textId="77777777" w:rsidTr="006E3BBE">
        <w:trPr>
          <w:trHeight w:val="614"/>
          <w:tblHeader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45B5" w14:textId="77777777" w:rsidR="00894051" w:rsidRPr="005B62F1" w:rsidRDefault="00894051" w:rsidP="005B62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การดำเนินงาน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0EB6" w14:textId="77777777" w:rsidR="00894051" w:rsidRPr="005B62F1" w:rsidRDefault="00894051" w:rsidP="005B62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53C7" w14:textId="77777777" w:rsidR="00894051" w:rsidRPr="005B62F1" w:rsidRDefault="00894051" w:rsidP="005B62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เอกสาร/หลักฐาน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ประกอบการประเมิน</w:t>
            </w:r>
          </w:p>
        </w:tc>
      </w:tr>
      <w:tr w:rsidR="00894051" w:rsidRPr="005B62F1" w14:paraId="7177B0F3" w14:textId="77777777" w:rsidTr="006E3BBE">
        <w:trPr>
          <w:trHeight w:val="45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4B98" w14:textId="77777777" w:rsidR="00894051" w:rsidRPr="005B62F1" w:rsidRDefault="00894051" w:rsidP="005B62F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CBFA" w14:textId="77777777" w:rsidR="00894051" w:rsidRPr="005B62F1" w:rsidRDefault="00894051" w:rsidP="005B62F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 รวบรวม และวิเคราะห์แนวทางการบริหารด้านการเงินของสถาบัน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พระบรมราชชนก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3C9" w14:textId="77777777" w:rsidR="00894051" w:rsidRPr="005B62F1" w:rsidRDefault="00894051" w:rsidP="005B62F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เอกสารการวิเคราะห์แนวทางการบริหาร</w:t>
            </w:r>
            <w:r w:rsidRPr="005B62F1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ด้านการเงินของสถาบันพระบรมราชชนก</w:t>
            </w:r>
          </w:p>
        </w:tc>
      </w:tr>
      <w:tr w:rsidR="00894051" w:rsidRPr="005B62F1" w14:paraId="7F2C56A3" w14:textId="77777777" w:rsidTr="006E3BBE">
        <w:trPr>
          <w:trHeight w:val="27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5D8F" w14:textId="77777777" w:rsidR="00894051" w:rsidRPr="005B62F1" w:rsidRDefault="00894051" w:rsidP="005B62F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E422" w14:textId="77777777" w:rsidR="00894051" w:rsidRPr="005B62F1" w:rsidRDefault="00894051" w:rsidP="005B62F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แต่งตั้งคณะกรรมการบริหารด้านการเงิน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ของสถาบันพระบรมราชชนก โดยกรรมการ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ซึ่งมาจากตัวแทนของทุกส่วนราชการ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B421" w14:textId="77777777" w:rsidR="00894051" w:rsidRPr="005B62F1" w:rsidRDefault="00894051" w:rsidP="005B62F1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คำสั่งแต่งตั้งคณะกรรมการบริหารด้านการเงินของสถาบันพระบรมราชชนก</w:t>
            </w:r>
          </w:p>
        </w:tc>
      </w:tr>
      <w:tr w:rsidR="00894051" w:rsidRPr="005B62F1" w14:paraId="2227DE3C" w14:textId="77777777" w:rsidTr="006E3BBE">
        <w:trPr>
          <w:trHeight w:val="3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A6C5" w14:textId="77777777" w:rsidR="00894051" w:rsidRPr="005B62F1" w:rsidRDefault="00894051" w:rsidP="005B62F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C1A3" w14:textId="77777777" w:rsidR="00894051" w:rsidRPr="005B62F1" w:rsidRDefault="00894051" w:rsidP="005B62F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คณะกรรมการฯ พิจารณากลั่นกรองการบริหารเงินงบประมาณและเงินนอกงบประมาณประจำปีของสถาบัน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พระบรมราชชนก </w:t>
            </w:r>
          </w:p>
          <w:p w14:paraId="4DD75D89" w14:textId="77777777" w:rsidR="00894051" w:rsidRPr="005B62F1" w:rsidRDefault="00894051" w:rsidP="005B62F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2C2A02" w14:textId="77777777" w:rsidR="00894051" w:rsidRPr="005B62F1" w:rsidRDefault="00894051" w:rsidP="005B62F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7560" w14:textId="77777777" w:rsidR="00894051" w:rsidRPr="005B62F1" w:rsidRDefault="00894051" w:rsidP="005B62F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รายงานการประชุมคณะกรรมการบริหารด้านการเงินของสถาบัน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พระบรมราชชนก</w:t>
            </w:r>
          </w:p>
        </w:tc>
      </w:tr>
      <w:tr w:rsidR="00894051" w:rsidRPr="005B62F1" w14:paraId="7A744072" w14:textId="77777777" w:rsidTr="006E3BBE">
        <w:trPr>
          <w:trHeight w:val="27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F19" w14:textId="77777777" w:rsidR="00894051" w:rsidRPr="005B62F1" w:rsidRDefault="00894051" w:rsidP="005B62F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00FB" w14:textId="77777777" w:rsidR="00894051" w:rsidRPr="005B62F1" w:rsidRDefault="00894051" w:rsidP="005B62F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คณะกรรมการฯ ติดตาม กำกับ 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และประเมินผลการใช้จ่ายงบประมาณ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รายไตรมาส และให้ข้อเสนอแนะ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การดำเนินงานของส่วนราชการ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ในสังกัดสถาบันพระบรมราชชนก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4A12" w14:textId="77777777" w:rsidR="00894051" w:rsidRPr="005B62F1" w:rsidRDefault="00894051" w:rsidP="005B62F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รายงานการประชุมคณะกรรมการบริหารด้านการเงินของสถาบัน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พระบรมราชชนก</w:t>
            </w:r>
          </w:p>
        </w:tc>
      </w:tr>
      <w:tr w:rsidR="00894051" w:rsidRPr="005B62F1" w14:paraId="09917B5D" w14:textId="77777777" w:rsidTr="006E3BBE">
        <w:trPr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4030" w14:textId="77777777" w:rsidR="00894051" w:rsidRPr="005B62F1" w:rsidRDefault="00894051" w:rsidP="005B62F1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4522" w14:textId="77777777" w:rsidR="00894051" w:rsidRPr="005B62F1" w:rsidRDefault="00894051" w:rsidP="005B62F1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วิเคราะห์และสรุปปัจจัยความสำเร็จ 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ปัญหาอุปสรรค และแนวทางการแก้ไข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ด้านการใช้จ่ายเงินของสถาบัน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พระบรมราชชนก เสนอต่อผู้บริหาร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B62F1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ของสถาบันพระบรมราชชนก </w:t>
            </w:r>
            <w:r w:rsidRPr="005B62F1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เพื่อพัฒนาการบริหารด้านการเงินต่อไป  </w:t>
            </w:r>
          </w:p>
          <w:p w14:paraId="50E8FF12" w14:textId="77777777" w:rsidR="00894051" w:rsidRPr="005B62F1" w:rsidRDefault="00894051" w:rsidP="005B62F1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และผล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การใช้จ่ายงบประมาณเป็นไป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ตามแผนที่กำหนด ร้อยละ 90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797" w14:textId="77777777" w:rsidR="00894051" w:rsidRPr="005B62F1" w:rsidRDefault="00894051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เอกสารสรุปปัจจัยความสำเร็จ ปัญหาอุปสรรค และแนวทางการแก้ไข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ด้านการใช้จ่ายเงินของสถาบัน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พระบรมราชชนก</w:t>
            </w:r>
          </w:p>
        </w:tc>
      </w:tr>
    </w:tbl>
    <w:p w14:paraId="2D365868" w14:textId="77777777" w:rsidR="00894051" w:rsidRPr="005B62F1" w:rsidRDefault="00894051" w:rsidP="005B62F1">
      <w:pPr>
        <w:spacing w:before="120" w:after="6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>8. ตัวชี้วัดและค่าเป้าหมาย</w:t>
      </w:r>
      <w:r w:rsidRPr="005B62F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850"/>
        <w:gridCol w:w="993"/>
        <w:gridCol w:w="850"/>
        <w:gridCol w:w="992"/>
      </w:tblGrid>
      <w:tr w:rsidR="002E4D0A" w:rsidRPr="005B62F1" w14:paraId="3A607F1A" w14:textId="77777777" w:rsidTr="006E3BBE">
        <w:trPr>
          <w:trHeight w:val="76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5B69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8583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ข้อมูลพื้นฐานของตัวชี้วัด (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Baseline)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F8A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Target) 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ของตัวชี้วัด</w:t>
            </w:r>
          </w:p>
          <w:p w14:paraId="362B68CE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2E4D0A" w:rsidRPr="005B62F1" w14:paraId="40D3CF79" w14:textId="77777777" w:rsidTr="006E3BBE">
        <w:trPr>
          <w:trHeight w:val="35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E13D" w14:textId="77777777" w:rsidR="00894051" w:rsidRPr="005B62F1" w:rsidRDefault="00894051" w:rsidP="005B62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9E01" w14:textId="77777777" w:rsidR="00894051" w:rsidRPr="005B62F1" w:rsidRDefault="00894051" w:rsidP="005B62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52B9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4C30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A421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5E5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EF36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</w:tc>
      </w:tr>
      <w:tr w:rsidR="002E4D0A" w:rsidRPr="005B62F1" w14:paraId="5600FE49" w14:textId="77777777" w:rsidTr="006E3BBE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1B2B" w14:textId="77777777" w:rsidR="00894051" w:rsidRPr="005B62F1" w:rsidRDefault="00894051" w:rsidP="005B62F1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ระดับความสำเร็จของการบริหารด้านการเงิน การคลัง และพัสดุ แบบมีส่วนร่วม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FBAA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87B1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076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C92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B62F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E61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B62F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B1B4" w14:textId="77777777" w:rsidR="00894051" w:rsidRPr="005B62F1" w:rsidRDefault="00894051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B62F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2A604C3D" w14:textId="77777777" w:rsidR="00754E45" w:rsidRPr="005B62F1" w:rsidRDefault="00754E45" w:rsidP="005B62F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2823B0" w14:textId="0DA91391" w:rsidR="00894051" w:rsidRPr="005B62F1" w:rsidRDefault="00894051" w:rsidP="005B62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 xml:space="preserve">9. แหล่งข้อมูล/วิธีการจัดเก็บข้อมูล </w:t>
      </w:r>
      <w:r w:rsidRPr="005B62F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  <w:r w:rsidRPr="005B62F1">
        <w:rPr>
          <w:rFonts w:ascii="TH SarabunPSK" w:hAnsi="TH SarabunPSK" w:cs="TH SarabunPSK"/>
          <w:sz w:val="32"/>
          <w:szCs w:val="32"/>
          <w:lang w:val="en-GB"/>
        </w:rPr>
        <w:t xml:space="preserve">-  </w:t>
      </w:r>
    </w:p>
    <w:p w14:paraId="41EE09BA" w14:textId="77777777" w:rsidR="00894051" w:rsidRPr="005B62F1" w:rsidRDefault="00894051" w:rsidP="005B62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>10. วิธีการประเมินผล</w:t>
      </w:r>
      <w:r w:rsidRPr="005B62F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B62F1">
        <w:rPr>
          <w:rFonts w:ascii="TH SarabunPSK" w:hAnsi="TH SarabunPSK" w:cs="TH SarabunPSK"/>
          <w:sz w:val="32"/>
          <w:szCs w:val="32"/>
        </w:rPr>
        <w:t xml:space="preserve">- </w:t>
      </w:r>
    </w:p>
    <w:p w14:paraId="63F808E6" w14:textId="77777777" w:rsidR="00894051" w:rsidRPr="005B62F1" w:rsidRDefault="00894051" w:rsidP="005B62F1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เอกสารสนับสนุน </w:t>
      </w:r>
      <w:r w:rsidRPr="005B62F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</w:p>
    <w:p w14:paraId="3D7A41B6" w14:textId="77777777" w:rsidR="00894051" w:rsidRPr="005B62F1" w:rsidRDefault="00894051" w:rsidP="005B62F1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5B62F1">
        <w:rPr>
          <w:rFonts w:ascii="TH SarabunPSK" w:hAnsi="TH SarabunPSK" w:cs="TH SarabunPSK"/>
          <w:sz w:val="32"/>
          <w:szCs w:val="32"/>
        </w:rPr>
        <w:t>11.1</w:t>
      </w:r>
      <w:r w:rsidRPr="005B62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62F1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คำสั่งแต่งตั้งคณะกรรมการบริหาร</w:t>
      </w:r>
      <w:r w:rsidRPr="005B62F1">
        <w:rPr>
          <w:rFonts w:ascii="TH SarabunPSK" w:eastAsiaTheme="minorHAnsi" w:hAnsi="TH SarabunPSK" w:cs="TH SarabunPSK"/>
          <w:sz w:val="32"/>
          <w:szCs w:val="32"/>
          <w:cs/>
        </w:rPr>
        <w:t>ด้านการเงินของสถาบันพระบรมราชชนก</w:t>
      </w:r>
    </w:p>
    <w:p w14:paraId="1637BB03" w14:textId="77777777" w:rsidR="00894051" w:rsidRPr="005B62F1" w:rsidRDefault="00894051" w:rsidP="005B6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62F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B62F1">
        <w:rPr>
          <w:rFonts w:ascii="TH SarabunPSK" w:eastAsiaTheme="minorHAnsi" w:hAnsi="TH SarabunPSK" w:cs="TH SarabunPSK"/>
          <w:sz w:val="32"/>
          <w:szCs w:val="32"/>
        </w:rPr>
        <w:t xml:space="preserve">11.2 </w:t>
      </w:r>
      <w:r w:rsidRPr="005B62F1">
        <w:rPr>
          <w:rFonts w:ascii="TH SarabunPSK" w:eastAsiaTheme="minorHAnsi" w:hAnsi="TH SarabunPSK" w:cs="TH SarabunPSK"/>
          <w:sz w:val="32"/>
          <w:szCs w:val="32"/>
          <w:cs/>
        </w:rPr>
        <w:t>เอกสารประกอบ</w:t>
      </w:r>
      <w:r w:rsidRPr="005B62F1">
        <w:rPr>
          <w:rFonts w:ascii="TH SarabunPSK" w:hAnsi="TH SarabunPSK" w:cs="TH SarabunPSK"/>
          <w:sz w:val="32"/>
          <w:szCs w:val="32"/>
          <w:cs/>
        </w:rPr>
        <w:t>คำของบประมาณรายจ่ายประจำปี</w:t>
      </w:r>
    </w:p>
    <w:p w14:paraId="730E1809" w14:textId="77777777" w:rsidR="00894051" w:rsidRPr="005B62F1" w:rsidRDefault="00894051" w:rsidP="005B62F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sz w:val="32"/>
          <w:szCs w:val="32"/>
        </w:rPr>
        <w:t xml:space="preserve">11.3 </w:t>
      </w:r>
      <w:r w:rsidRPr="005B62F1">
        <w:rPr>
          <w:rFonts w:ascii="TH SarabunPSK" w:hAnsi="TH SarabunPSK" w:cs="TH SarabunPSK"/>
          <w:sz w:val="32"/>
          <w:szCs w:val="32"/>
          <w:cs/>
        </w:rPr>
        <w:t>รายงานการประชุมคณะกรรมการบริหาร</w:t>
      </w:r>
      <w:r w:rsidRPr="005B62F1">
        <w:rPr>
          <w:rFonts w:ascii="TH SarabunPSK" w:eastAsiaTheme="minorHAnsi" w:hAnsi="TH SarabunPSK" w:cs="TH SarabunPSK"/>
          <w:sz w:val="32"/>
          <w:szCs w:val="32"/>
          <w:cs/>
        </w:rPr>
        <w:t>ด้านการเงินของสถาบันพระบรมราชชนก</w:t>
      </w:r>
    </w:p>
    <w:p w14:paraId="7EBD0914" w14:textId="77777777" w:rsidR="00894051" w:rsidRPr="005B62F1" w:rsidRDefault="00894051" w:rsidP="005B62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62F1">
        <w:rPr>
          <w:rFonts w:ascii="TH SarabunPSK" w:eastAsiaTheme="minorHAnsi" w:hAnsi="TH SarabunPSK" w:cs="TH SarabunPSK"/>
          <w:sz w:val="32"/>
          <w:szCs w:val="32"/>
          <w:cs/>
        </w:rPr>
        <w:t>11.4 เอกสาร</w:t>
      </w:r>
      <w:r w:rsidRPr="005B62F1">
        <w:rPr>
          <w:rFonts w:ascii="TH SarabunPSK" w:hAnsi="TH SarabunPSK" w:cs="TH SarabunPSK"/>
          <w:sz w:val="32"/>
          <w:szCs w:val="32"/>
          <w:cs/>
        </w:rPr>
        <w:t>สรุปปัจจัยความสำเร็จ ปัญหาอุปสรรค และแนวทางการแก้ไข</w:t>
      </w:r>
    </w:p>
    <w:p w14:paraId="35122F30" w14:textId="77777777" w:rsidR="00894051" w:rsidRPr="005B62F1" w:rsidRDefault="00894051" w:rsidP="005B62F1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>12. ผู้กำกับดูแลตัวชี้วัด</w:t>
      </w:r>
      <w:r w:rsidRPr="005B62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sz w:val="32"/>
          <w:szCs w:val="32"/>
          <w:lang w:val="en-GB"/>
        </w:rPr>
        <w:t>:</w:t>
      </w:r>
      <w:r w:rsidRPr="005B62F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5B62F1">
        <w:rPr>
          <w:rFonts w:ascii="TH SarabunPSK" w:hAnsi="TH SarabunPSK" w:cs="TH SarabunPSK"/>
          <w:sz w:val="32"/>
          <w:szCs w:val="32"/>
          <w:cs/>
        </w:rPr>
        <w:t xml:space="preserve">กองบริหารการคลังและพัสดุ  หมายเลขโทรศัพท์  </w:t>
      </w:r>
      <w:r w:rsidRPr="005B62F1">
        <w:rPr>
          <w:rFonts w:ascii="TH SarabunPSK" w:hAnsi="TH SarabunPSK" w:cs="TH SarabunPSK"/>
          <w:sz w:val="32"/>
          <w:szCs w:val="32"/>
        </w:rPr>
        <w:t>0 2590 1916</w:t>
      </w:r>
    </w:p>
    <w:p w14:paraId="3C91D809" w14:textId="77777777" w:rsidR="000E265D" w:rsidRPr="005B62F1" w:rsidRDefault="000E265D" w:rsidP="005B62F1">
      <w:pPr>
        <w:spacing w:after="0" w:line="240" w:lineRule="auto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lastRenderedPageBreak/>
        <w:t xml:space="preserve">1. ประเด็นยุทธศาสตร์ที่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1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:</w:t>
      </w:r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การบริหารด้านการเงิน การคลัง และพัสดุ ให้มีประสิทธิภาพภายใต้หลักธรรมา</w:t>
      </w:r>
      <w:proofErr w:type="spellStart"/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ภิ</w:t>
      </w:r>
      <w:proofErr w:type="spellEnd"/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บาล</w:t>
      </w:r>
    </w:p>
    <w:p w14:paraId="42199B99" w14:textId="77777777" w:rsidR="000E265D" w:rsidRPr="005B62F1" w:rsidRDefault="000E265D" w:rsidP="005B62F1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กลยุทธ์ที่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สร้างระบบและกลไกการตรวจสอบด้านการเงินและบัญชีที่มีความโปร่งใสและน่าเชื่อถือ</w:t>
      </w:r>
    </w:p>
    <w:p w14:paraId="6B731D9D" w14:textId="7B3C1DED" w:rsidR="000E265D" w:rsidRPr="005B62F1" w:rsidRDefault="000E265D" w:rsidP="005B62F1">
      <w:pPr>
        <w:tabs>
          <w:tab w:val="left" w:pos="1276"/>
        </w:tabs>
        <w:spacing w:before="120" w:after="0" w:line="240" w:lineRule="auto"/>
        <w:ind w:left="1134" w:hanging="113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ตัวชี้วัดกลยุทธ์ที่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ระดับความสำเร็จของระบบการตรวจสอบด้านการเงิน</w:t>
      </w:r>
      <w:r w:rsidR="005B5C7D"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</w:t>
      </w:r>
      <w:r w:rsidR="005B5C7D"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และพัสดุ</w:t>
      </w:r>
    </w:p>
    <w:p w14:paraId="3A43F27E" w14:textId="77777777" w:rsidR="000E265D" w:rsidRPr="005B62F1" w:rsidRDefault="000E265D" w:rsidP="005B62F1">
      <w:pPr>
        <w:tabs>
          <w:tab w:val="left" w:pos="1276"/>
        </w:tabs>
        <w:spacing w:before="120" w:after="0" w:line="240" w:lineRule="auto"/>
        <w:ind w:left="1134" w:hanging="113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 หน่วยวัด :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ระดับความสำเร็จ</w:t>
      </w:r>
    </w:p>
    <w:p w14:paraId="5BBA9953" w14:textId="77777777" w:rsidR="000E265D" w:rsidRPr="005B62F1" w:rsidRDefault="000E265D" w:rsidP="005B62F1">
      <w:pPr>
        <w:tabs>
          <w:tab w:val="left" w:pos="1276"/>
        </w:tabs>
        <w:spacing w:before="120" w:after="0" w:line="240" w:lineRule="auto"/>
        <w:ind w:left="1134" w:hanging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น้ำหนัก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098DEEB" w14:textId="77777777" w:rsidR="000E265D" w:rsidRPr="005B62F1" w:rsidRDefault="000E265D" w:rsidP="005B62F1">
      <w:pPr>
        <w:tabs>
          <w:tab w:val="left" w:pos="1276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6. คำอธิบาย : </w:t>
      </w:r>
    </w:p>
    <w:p w14:paraId="23ACA814" w14:textId="2050C7DC" w:rsidR="000E265D" w:rsidRPr="005B62F1" w:rsidRDefault="000E265D" w:rsidP="005B62F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การตรวจสอบ หมายถึง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</w:t>
      </w:r>
      <w:r w:rsidRPr="005B62F1">
        <w:rPr>
          <w:rFonts w:ascii="TH SarabunPSK" w:hAnsi="TH SarabunPSK" w:cs="TH SarabunPSK"/>
          <w:color w:val="000000" w:themeColor="text1"/>
          <w:spacing w:val="5"/>
          <w:sz w:val="32"/>
          <w:szCs w:val="32"/>
          <w:shd w:val="clear" w:color="auto" w:fill="FFFFFF"/>
          <w:cs/>
        </w:rPr>
        <w:t>ให้ความเชื่อมั่นและการให้คำปรึกษาอย่างเที่ยงธรรมและเป็นอิสระ ซึ่งจัดให้มีขึ้นเพื่อเพิ่มคุณค่าและปรับปรุงการปฏิบัติงานของสถาบันให้ดีขึ้น และจะช่วยให้สถาบันบรรลุถึงเป้าหมายและวัตถุประสงค์ที่กำหนดไว้ด้วยการประเมินและปรับปรุง</w:t>
      </w:r>
      <w:r w:rsidR="004956E4" w:rsidRPr="005B62F1">
        <w:rPr>
          <w:rFonts w:ascii="TH SarabunPSK" w:hAnsi="TH SarabunPSK" w:cs="TH SarabunPSK"/>
          <w:color w:val="000000" w:themeColor="text1"/>
          <w:spacing w:val="5"/>
          <w:sz w:val="32"/>
          <w:szCs w:val="32"/>
          <w:shd w:val="clear" w:color="auto" w:fill="FFFFFF"/>
          <w:cs/>
        </w:rPr>
        <w:t>ประ</w:t>
      </w:r>
      <w:r w:rsidRPr="005B62F1">
        <w:rPr>
          <w:rFonts w:ascii="TH SarabunPSK" w:hAnsi="TH SarabunPSK" w:cs="TH SarabunPSK"/>
          <w:color w:val="000000" w:themeColor="text1"/>
          <w:spacing w:val="5"/>
          <w:sz w:val="32"/>
          <w:szCs w:val="32"/>
          <w:shd w:val="clear" w:color="auto" w:fill="FFFFFF"/>
          <w:cs/>
        </w:rPr>
        <w:t>สิทธิผล</w:t>
      </w:r>
      <w:r w:rsidRPr="005B62F1">
        <w:rPr>
          <w:rFonts w:ascii="TH SarabunPSK" w:hAnsi="TH SarabunPSK" w:cs="TH SarabunPSK"/>
          <w:color w:val="000000" w:themeColor="text1"/>
          <w:spacing w:val="5"/>
          <w:sz w:val="32"/>
          <w:szCs w:val="32"/>
          <w:shd w:val="clear" w:color="auto" w:fill="FFFFFF"/>
          <w:cs/>
        </w:rPr>
        <w:br/>
        <w:t xml:space="preserve">ของกระบวนการบริหารความเสี่ยง การควบคุม และการกำกับดูแลอย่างเป็นระบบ </w:t>
      </w:r>
    </w:p>
    <w:p w14:paraId="31B8BE6A" w14:textId="01C181BF" w:rsidR="000E265D" w:rsidRPr="005B62F1" w:rsidRDefault="000E265D" w:rsidP="005B62F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 xml:space="preserve">ระบบการตรวจสอบด้านการเงิน บัญชี และพัสดุ หมายถึง </w:t>
      </w:r>
      <w:r w:rsidRPr="005B62F1">
        <w:rPr>
          <w:rFonts w:ascii="TH SarabunPSK" w:hAnsi="TH SarabunPSK" w:cs="TH SarabunPSK"/>
          <w:color w:val="000000" w:themeColor="text1"/>
          <w:spacing w:val="-2"/>
          <w:sz w:val="32"/>
          <w:szCs w:val="32"/>
          <w:shd w:val="clear" w:color="auto" w:fill="FFFFFF"/>
          <w:cs/>
        </w:rPr>
        <w:t xml:space="preserve">กระบวนการตรวจสอบ สอบทาน </w:t>
      </w:r>
      <w:r w:rsidRPr="005B62F1">
        <w:rPr>
          <w:rFonts w:ascii="TH SarabunPSK" w:hAnsi="TH SarabunPSK" w:cs="TH SarabunPSK"/>
          <w:color w:val="000000" w:themeColor="text1"/>
          <w:spacing w:val="8"/>
          <w:sz w:val="32"/>
          <w:szCs w:val="32"/>
          <w:shd w:val="clear" w:color="auto" w:fill="FFFFFF"/>
          <w:cs/>
        </w:rPr>
        <w:t>และรวบรวมหลักฐาน เพื่อวิเคราะห์และประเมินผลการปฏิบัติงานของสถาบัน ความถูกต้องเชื่อถือได้ของ</w:t>
      </w:r>
      <w:r w:rsidRPr="005B62F1">
        <w:rPr>
          <w:rFonts w:ascii="TH SarabunPSK" w:hAnsi="TH SarabunPSK" w:cs="TH SarabunPSK"/>
          <w:color w:val="000000" w:themeColor="text1"/>
          <w:spacing w:val="5"/>
          <w:sz w:val="32"/>
          <w:szCs w:val="32"/>
          <w:shd w:val="clear" w:color="auto" w:fill="FFFFFF"/>
          <w:cs/>
        </w:rPr>
        <w:t>ข้อมูลและตัวเลขต่าง ๆ ทางด้านการเงิน การบัญชีและรายงานทางการเงิน โดยครอบคลุมถึงการดูแลป้องกันทรัพย์สิน ว่าเป็นไปตามนโยบาย แผนงาน ระเบียบปฏิบัติของสถาบัน รวมทั้งกฎหมายที่เกี่ยวข้อง พร้อมทั้งเสนอข</w:t>
      </w:r>
      <w:r w:rsidR="00BF1449" w:rsidRPr="005B62F1">
        <w:rPr>
          <w:rFonts w:ascii="TH SarabunPSK" w:hAnsi="TH SarabunPSK" w:cs="TH SarabunPSK"/>
          <w:color w:val="000000" w:themeColor="text1"/>
          <w:spacing w:val="5"/>
          <w:sz w:val="32"/>
          <w:szCs w:val="32"/>
          <w:shd w:val="clear" w:color="auto" w:fill="FFFFFF"/>
          <w:cs/>
        </w:rPr>
        <w:t>้</w:t>
      </w:r>
      <w:r w:rsidRPr="005B62F1">
        <w:rPr>
          <w:rFonts w:ascii="TH SarabunPSK" w:hAnsi="TH SarabunPSK" w:cs="TH SarabunPSK"/>
          <w:color w:val="000000" w:themeColor="text1"/>
          <w:spacing w:val="5"/>
          <w:sz w:val="32"/>
          <w:szCs w:val="32"/>
          <w:shd w:val="clear" w:color="auto" w:fill="FFFFFF"/>
          <w:cs/>
        </w:rPr>
        <w:t>อมูลที่ได้จากการตรวจสอบและข้อเสนอแนะต่อผู้บริหารของสถาบันเพื่อประกอบการตัดสินใจในการบริหารงาน</w:t>
      </w:r>
    </w:p>
    <w:p w14:paraId="176DB65C" w14:textId="77777777" w:rsidR="000E265D" w:rsidRPr="005B62F1" w:rsidRDefault="000E265D" w:rsidP="005B62F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0" w:name="_Hlk96592172"/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สูตรการคำนวณ : ไม่มี</w:t>
      </w:r>
    </w:p>
    <w:p w14:paraId="66F9B6B2" w14:textId="77777777" w:rsidR="000E265D" w:rsidRPr="005B62F1" w:rsidRDefault="000E265D" w:rsidP="005B62F1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เกณฑ์การให้คะแนน :</w:t>
      </w: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1555"/>
        <w:gridCol w:w="3935"/>
        <w:gridCol w:w="3656"/>
      </w:tblGrid>
      <w:tr w:rsidR="000E265D" w:rsidRPr="005B62F1" w14:paraId="1A466C5F" w14:textId="77777777" w:rsidTr="00EA6946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AB40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1" w:name="_Hlk96592248"/>
            <w:bookmarkEnd w:id="0"/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การดำเนินงาน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6EE5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2D52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เอกสาร/หลักฐาน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ประกอบการประเมิน</w:t>
            </w:r>
          </w:p>
        </w:tc>
      </w:tr>
      <w:tr w:rsidR="000E265D" w:rsidRPr="005B62F1" w14:paraId="4E4E4611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3A3A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8203" w14:textId="77777777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ตามหลักเกณฑ์กระทรวงการคลังว่าด้วยมาตรฐานและหลักการปฏิบัติการตรวจสอบภายในสำหรับหน่วยงานของรัฐ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76BE" w14:textId="77777777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หลักเกณฑ์กระทรวงการคลังว่า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ด้วยมาตรฐานและหลักการปฏิบัติการตรวจสอบภายในสำหรับหน่วยงานของรัฐ</w:t>
            </w:r>
          </w:p>
        </w:tc>
      </w:tr>
      <w:tr w:rsidR="000E265D" w:rsidRPr="005B62F1" w14:paraId="23E37421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DB5C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2274" w14:textId="77777777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เสนอสภาสถาบันพระบรมราชชนก แต่งตั้งคณะกรรมการตรวจสอบ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814D" w14:textId="77777777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วาระการประชุมสภาสถาบัน </w:t>
            </w:r>
          </w:p>
          <w:p w14:paraId="19C1338D" w14:textId="77777777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รายงานการประชุมสภาสถาบัน</w:t>
            </w:r>
          </w:p>
        </w:tc>
      </w:tr>
      <w:tr w:rsidR="000E265D" w:rsidRPr="005B62F1" w14:paraId="6F897320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C989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8BC6" w14:textId="77777777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แต่งตั้งคณะกรรมการตรวจสอบ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032" w14:textId="77777777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คำสั่งแต่งตั้งคณะกรรมการตรวจสอบ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ของสถาบันพระบรมราชชนก</w:t>
            </w:r>
          </w:p>
        </w:tc>
      </w:tr>
      <w:tr w:rsidR="000E265D" w:rsidRPr="005B62F1" w14:paraId="69EE1A3D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139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F14" w14:textId="0666C738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มีการตรวจสอบการดำเนินงานด้านการเงิน</w:t>
            </w:r>
            <w:r w:rsidR="00CD3308"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บัญชี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2506" w14:textId="77777777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รายงานการตรวจสอบ</w:t>
            </w:r>
          </w:p>
        </w:tc>
      </w:tr>
      <w:tr w:rsidR="000E265D" w:rsidRPr="005B62F1" w14:paraId="2DA6767A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85CD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FC0B" w14:textId="77777777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มีรายงานประจำปีของสถาบันโดยประธานกรรมการตรวจสอบเป็นผู้ลงนามในรายงาน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DB22" w14:textId="77777777" w:rsidR="000E265D" w:rsidRPr="005B62F1" w:rsidRDefault="000E265D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รายงานประจำปี</w:t>
            </w:r>
          </w:p>
        </w:tc>
      </w:tr>
    </w:tbl>
    <w:bookmarkEnd w:id="1"/>
    <w:p w14:paraId="661BF8F7" w14:textId="10109F4C" w:rsidR="000E265D" w:rsidRPr="005B62F1" w:rsidRDefault="000E265D" w:rsidP="005B62F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8</w:t>
      </w: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ตัวชี้วัดและค่าเป้าหมาย 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532"/>
        <w:gridCol w:w="1100"/>
        <w:gridCol w:w="893"/>
        <w:gridCol w:w="992"/>
        <w:gridCol w:w="992"/>
        <w:gridCol w:w="992"/>
      </w:tblGrid>
      <w:tr w:rsidR="00392092" w:rsidRPr="005B62F1" w14:paraId="7E354D6B" w14:textId="77777777" w:rsidTr="006E3BBE"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2FB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1E3C90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30F0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ข้อมูลพื้นฐานของตัวชี้วัด (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Baseline)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BBF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Target) 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ของตัวชี้วัด</w:t>
            </w:r>
          </w:p>
          <w:p w14:paraId="53EB1FF1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392092" w:rsidRPr="005B62F1" w14:paraId="4F052E2A" w14:textId="77777777" w:rsidTr="006E3BBE"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FF26" w14:textId="77777777" w:rsidR="000E265D" w:rsidRPr="005B62F1" w:rsidRDefault="000E265D" w:rsidP="005B62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499F" w14:textId="77777777" w:rsidR="000E265D" w:rsidRPr="005B62F1" w:rsidRDefault="000E265D" w:rsidP="005B62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130E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E611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D5E5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31D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CFF8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</w:tc>
      </w:tr>
      <w:tr w:rsidR="00392092" w:rsidRPr="005B62F1" w14:paraId="668183D9" w14:textId="77777777" w:rsidTr="006E3BB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EFA1" w14:textId="3D7B73F8" w:rsidR="000E265D" w:rsidRPr="005B62F1" w:rsidRDefault="000E265D" w:rsidP="005B62F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ระดับความสำเร็จของระบบการตรวจสอบด้านการเงิน </w:t>
            </w:r>
            <w:r w:rsidR="00940F70"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BC51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5E8B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E2B8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A029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D5A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01F9" w14:textId="77777777" w:rsidR="000E265D" w:rsidRPr="005B62F1" w:rsidRDefault="000E265D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5</w:t>
            </w:r>
          </w:p>
        </w:tc>
      </w:tr>
    </w:tbl>
    <w:p w14:paraId="11AC063C" w14:textId="77777777" w:rsidR="000E265D" w:rsidRPr="005B62F1" w:rsidRDefault="000E265D" w:rsidP="005B62F1">
      <w:pPr>
        <w:spacing w:before="120" w:after="0" w:line="240" w:lineRule="auto"/>
        <w:ind w:left="45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>9. แหล่งข้อมูล/วิธีการจัดเก็บข้อมูล :</w:t>
      </w:r>
    </w:p>
    <w:p w14:paraId="0F77DC94" w14:textId="77777777" w:rsidR="000E265D" w:rsidRPr="005B62F1" w:rsidRDefault="000E265D" w:rsidP="005B62F1">
      <w:pPr>
        <w:spacing w:after="0" w:line="240" w:lineRule="auto"/>
        <w:ind w:left="45"/>
        <w:jc w:val="thaiDistribute"/>
        <w:rPr>
          <w:rFonts w:ascii="TH SarabunPSK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sz w:val="32"/>
          <w:szCs w:val="32"/>
          <w:cs/>
        </w:rPr>
        <w:t xml:space="preserve">9.1 พระราชบัญญัติวินัยการเงินการคลังของรัฐ พ.ศ. 2561 มาตรา 79 </w:t>
      </w:r>
    </w:p>
    <w:p w14:paraId="0455D6C3" w14:textId="77777777" w:rsidR="000E265D" w:rsidRPr="005B62F1" w:rsidRDefault="000E265D" w:rsidP="005B62F1">
      <w:pPr>
        <w:spacing w:after="0" w:line="240" w:lineRule="auto"/>
        <w:ind w:left="45"/>
        <w:jc w:val="thaiDistribute"/>
        <w:rPr>
          <w:rFonts w:ascii="TH SarabunPSK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sz w:val="32"/>
          <w:szCs w:val="32"/>
          <w:cs/>
        </w:rPr>
        <w:tab/>
        <w:t>9.2 หลักเกณฑ์กระทรวงการคลังว่าด้วยมาตรฐานและหลักการปฏิบัติการตรวจสอบภายในสำหรับหน่วยงานของรัฐ (ฉบับที่ 3) พ.ศ. 2564</w:t>
      </w:r>
    </w:p>
    <w:p w14:paraId="6C1CA4C5" w14:textId="77777777" w:rsidR="000E265D" w:rsidRPr="005B62F1" w:rsidRDefault="000E265D" w:rsidP="005B62F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>10. วิธีการประเมินผล</w:t>
      </w:r>
      <w:r w:rsidRPr="005B62F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B62F1">
        <w:rPr>
          <w:rFonts w:ascii="TH SarabunPSK" w:hAnsi="TH SarabunPSK" w:cs="TH SarabunPSK"/>
          <w:sz w:val="32"/>
          <w:szCs w:val="32"/>
        </w:rPr>
        <w:t>-</w:t>
      </w:r>
    </w:p>
    <w:p w14:paraId="21EA00AB" w14:textId="77777777" w:rsidR="000E265D" w:rsidRPr="005B62F1" w:rsidRDefault="000E265D" w:rsidP="005B62F1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เอกสารสนับสนุน </w:t>
      </w:r>
      <w:r w:rsidRPr="005B62F1">
        <w:rPr>
          <w:rFonts w:ascii="TH SarabunPSK" w:hAnsi="TH SarabunPSK" w:cs="TH SarabunPSK"/>
          <w:b/>
          <w:bCs/>
          <w:sz w:val="32"/>
          <w:szCs w:val="32"/>
          <w:lang w:val="en-GB"/>
        </w:rPr>
        <w:t>:</w:t>
      </w:r>
    </w:p>
    <w:p w14:paraId="29287790" w14:textId="77777777" w:rsidR="000E265D" w:rsidRPr="005B62F1" w:rsidRDefault="000E265D" w:rsidP="005B62F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5B62F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5B62F1">
        <w:rPr>
          <w:rFonts w:ascii="TH SarabunPSK" w:hAnsi="TH SarabunPSK" w:cs="TH SarabunPSK"/>
          <w:sz w:val="32"/>
          <w:szCs w:val="32"/>
          <w:cs/>
          <w:lang w:val="en-GB"/>
        </w:rPr>
        <w:t xml:space="preserve">11.1 </w:t>
      </w:r>
      <w:r w:rsidRPr="005B62F1">
        <w:rPr>
          <w:rFonts w:ascii="TH SarabunPSK" w:hAnsi="TH SarabunPSK" w:cs="TH SarabunPSK"/>
          <w:sz w:val="32"/>
          <w:szCs w:val="32"/>
          <w:cs/>
        </w:rPr>
        <w:t>รายงานการประชุมสภาสถาบัน</w:t>
      </w:r>
    </w:p>
    <w:p w14:paraId="107FA82E" w14:textId="77777777" w:rsidR="000E265D" w:rsidRPr="005B62F1" w:rsidRDefault="000E265D" w:rsidP="005B62F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sz w:val="32"/>
          <w:szCs w:val="32"/>
          <w:cs/>
        </w:rPr>
        <w:tab/>
        <w:t>11.2 คำสั่งแต่งตั้งคณะกรรมการตรวจสอบของสถาบันพระบรมราชชนก</w:t>
      </w:r>
    </w:p>
    <w:p w14:paraId="0C63B086" w14:textId="77777777" w:rsidR="000E265D" w:rsidRPr="005B62F1" w:rsidRDefault="000E265D" w:rsidP="005B62F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B62F1">
        <w:rPr>
          <w:rFonts w:ascii="TH SarabunPSK" w:hAnsi="TH SarabunPSK" w:cs="TH SarabunPSK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sz w:val="32"/>
          <w:szCs w:val="32"/>
          <w:cs/>
        </w:rPr>
        <w:tab/>
        <w:t>11.3 รายงานการตรวจสอบ</w:t>
      </w:r>
    </w:p>
    <w:p w14:paraId="6777C6EA" w14:textId="77777777" w:rsidR="000E265D" w:rsidRPr="005B62F1" w:rsidRDefault="000E265D" w:rsidP="005B62F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5B62F1">
        <w:rPr>
          <w:rFonts w:ascii="TH SarabunPSK" w:hAnsi="TH SarabunPSK" w:cs="TH SarabunPSK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sz w:val="32"/>
          <w:szCs w:val="32"/>
          <w:cs/>
        </w:rPr>
        <w:tab/>
        <w:t>11.4 รายงานประจำปี</w:t>
      </w:r>
    </w:p>
    <w:p w14:paraId="7916EEB9" w14:textId="77777777" w:rsidR="000E265D" w:rsidRPr="005B62F1" w:rsidRDefault="000E265D" w:rsidP="005B62F1">
      <w:pPr>
        <w:spacing w:after="0" w:line="240" w:lineRule="auto"/>
        <w:ind w:left="4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" w:name="_Hlk96592693"/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>12. ผู้กำกับดูแลตัวชี้วัด:</w:t>
      </w:r>
      <w:r w:rsidRPr="005B62F1">
        <w:rPr>
          <w:rFonts w:ascii="TH SarabunPSK" w:hAnsi="TH SarabunPSK" w:cs="TH SarabunPSK"/>
          <w:sz w:val="32"/>
          <w:szCs w:val="32"/>
          <w:cs/>
        </w:rPr>
        <w:t xml:space="preserve"> กองบริหารการคลังและพัสดุ</w:t>
      </w:r>
      <w:r w:rsidRPr="005B62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 </w:t>
      </w:r>
      <w:r w:rsidRPr="005B62F1">
        <w:rPr>
          <w:rFonts w:ascii="TH SarabunPSK" w:hAnsi="TH SarabunPSK" w:cs="TH SarabunPSK"/>
          <w:sz w:val="32"/>
          <w:szCs w:val="32"/>
        </w:rPr>
        <w:t>0 2590 1916</w:t>
      </w:r>
    </w:p>
    <w:bookmarkEnd w:id="2"/>
    <w:p w14:paraId="7FD128BD" w14:textId="77777777" w:rsidR="000E265D" w:rsidRPr="005B62F1" w:rsidRDefault="000E265D" w:rsidP="005B62F1">
      <w:pPr>
        <w:spacing w:before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5B56CE" w14:textId="5981168A" w:rsidR="00707264" w:rsidRDefault="00707264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4A9854" w14:textId="70C2B371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6AE996" w14:textId="3890234B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A6BB35" w14:textId="73689440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0C5DB4" w14:textId="0B737F03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DC478A" w14:textId="65B174D6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DC31AC" w14:textId="116A7DF6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6EFE1D" w14:textId="66177DC4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40C33D" w14:textId="058EB861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6B4FBF" w14:textId="77777777" w:rsidR="005B62F1" w:rsidRDefault="005B62F1" w:rsidP="005B62F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14:paraId="28DE92EC" w14:textId="5DA1D4BD" w:rsidR="00707264" w:rsidRPr="005B62F1" w:rsidRDefault="00707264" w:rsidP="005B62F1">
      <w:pPr>
        <w:spacing w:after="0" w:line="240" w:lineRule="auto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lastRenderedPageBreak/>
        <w:t xml:space="preserve">1. ประเด็นยุทธศาสตร์ที่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1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:</w:t>
      </w:r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การบริหารด้านการเงิน การคลัง และพัสดุ ให้มีประสิทธิภาพภายใต้หลักธรรมา</w:t>
      </w:r>
      <w:proofErr w:type="spellStart"/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ภิ</w:t>
      </w:r>
      <w:proofErr w:type="spellEnd"/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บาล</w:t>
      </w:r>
    </w:p>
    <w:p w14:paraId="7DB730C9" w14:textId="77777777" w:rsidR="00707264" w:rsidRPr="005B62F1" w:rsidRDefault="00707264" w:rsidP="005B62F1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กลยุทธ์ที่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พัฒนาขีดความสามารถของบุคลากรสายวิชาการ และสายสนับสนุนทางด้านการเงิน</w:t>
      </w:r>
    </w:p>
    <w:p w14:paraId="77D7930A" w14:textId="77777777" w:rsidR="00707264" w:rsidRPr="005B62F1" w:rsidRDefault="00707264" w:rsidP="005B62F1">
      <w:pPr>
        <w:tabs>
          <w:tab w:val="left" w:pos="127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3. ตัวชี้วัดกลยุทธ์ที่ 4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ระดับความสำเร็จของการพัฒนาขีดความสามารถของบุคลากรสายวิชาการ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และสายสนับสนุนด้านการเงินและบัญชี</w:t>
      </w:r>
    </w:p>
    <w:p w14:paraId="2430E8EF" w14:textId="77777777" w:rsidR="00707264" w:rsidRPr="005B62F1" w:rsidRDefault="00707264" w:rsidP="005B62F1">
      <w:pPr>
        <w:tabs>
          <w:tab w:val="left" w:pos="1276"/>
        </w:tabs>
        <w:spacing w:before="120" w:after="0" w:line="240" w:lineRule="auto"/>
        <w:ind w:hanging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หน่วยวัด :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</w:t>
      </w:r>
    </w:p>
    <w:p w14:paraId="0364EDDF" w14:textId="77777777" w:rsidR="00707264" w:rsidRPr="005B62F1" w:rsidRDefault="00707264" w:rsidP="005B62F1">
      <w:pPr>
        <w:tabs>
          <w:tab w:val="left" w:pos="1276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คำอธิบาย : </w:t>
      </w:r>
    </w:p>
    <w:p w14:paraId="52063DB5" w14:textId="77777777" w:rsidR="00707264" w:rsidRPr="005B62F1" w:rsidRDefault="00707264" w:rsidP="005B62F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การพัฒนาขีดความสามารถ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กระบวนการที่ทำให้ บุคคล องค์กร สถาบัน และสังคมได้พัฒนาความสามารถ (ทั้งโดยบุคคลหรือร่วมกัน) ในการปฏิบัติหน้าที่ที่จะแก้ปัญหา รวมทั้งกำหนด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และดำเนินการให้บรรลุวัตถุประสงค์ที่กำหนดไว้ </w:t>
      </w:r>
    </w:p>
    <w:p w14:paraId="547A1D59" w14:textId="77777777" w:rsidR="00707264" w:rsidRPr="005B62F1" w:rsidRDefault="00707264" w:rsidP="005B62F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ระดับความสำเร็จของการพัฒนาขีดความสามารถของบุคลากรสายวิชาการ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และสายสนับสนุนด้านการเงินและบัญชี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การดำเนินการวิเคราะห์ปัญหางานด้านการเงินและบัญชีของหน่วยงาน เพื่อนำมาวางแผนในการจัดทำโครงการประชุมเชิงปฏิบัติการพัฒนาศักยภาพบุคลากรสายวิชาการและสายสนับสนุนด้านการเงิน การบัญชี โดยกระบวนการจัดประชุมเพื่อพัฒนาทักษะ องค์ความรู้ </w:t>
      </w:r>
      <w:r w:rsidRPr="005B62F1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ความสามารถ ในขั้นตอน และหลักการปฏิบัติในงานด้านการเงิน การบัญชี ได้แก่ การรับ-จ่ายเงิน </w:t>
      </w:r>
      <w:r w:rsidRPr="005B62F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การตรวจสอบเอกสารหลักฐานการรับ-จ่ายเงิน การรวบรวมและบันทึกข้อมูลทางบัญชี การเงินและภาษี </w:t>
      </w:r>
      <w:r w:rsidRPr="005B62F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การจัดทำรายงานงบการเงิน การตรวจสอบและรับรองงบการเงิน เป็นต้น เพื่อให้</w:t>
      </w:r>
      <w:bookmarkStart w:id="3" w:name="_Hlk95986747"/>
      <w:r w:rsidRPr="005B62F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บุคลากรที่ปฏิบัติงานด้านการเงิน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การบัญชี มีความรู้ความเข้าใจ และสามารถนำความรู้ไปใช้ปฏิบัติงานได้อย่างมีประสิทธิภาพ ประสิทธิผล และ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ถูกต้องตามระเบียบ</w:t>
      </w:r>
      <w:bookmarkEnd w:id="3"/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BC4BBF1" w14:textId="77777777" w:rsidR="00707264" w:rsidRPr="005B62F1" w:rsidRDefault="00707264" w:rsidP="005B62F1">
      <w:p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6. สูตรหรือวิธีการคำนวณ 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</w:t>
      </w:r>
    </w:p>
    <w:p w14:paraId="756AF9DE" w14:textId="77777777" w:rsidR="00707264" w:rsidRPr="005B62F1" w:rsidRDefault="00707264" w:rsidP="005B62F1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เกณฑ์การให้คะแนน :</w:t>
      </w: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1555"/>
        <w:gridCol w:w="4248"/>
        <w:gridCol w:w="3623"/>
      </w:tblGrid>
      <w:tr w:rsidR="00707264" w:rsidRPr="005B62F1" w14:paraId="0ABA1860" w14:textId="77777777" w:rsidTr="005B62F1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BA74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4" w:name="_Hlk87340368"/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การดำเนินงาน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B0E8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9A0A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เอกสาร/หลักฐาน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ประกอบการประเมิน</w:t>
            </w:r>
          </w:p>
        </w:tc>
      </w:tr>
      <w:tr w:rsidR="00707264" w:rsidRPr="005B62F1" w14:paraId="4B5CF0D3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CAD5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15F3" w14:textId="77777777" w:rsidR="00707264" w:rsidRPr="005B62F1" w:rsidRDefault="00707264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bookmarkStart w:id="5" w:name="_Hlk95986474"/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วิเคราะห์ปัญหางานด้านการเงินและบัญชีของหน่วยงาน</w:t>
            </w:r>
            <w:bookmarkEnd w:id="5"/>
          </w:p>
          <w:p w14:paraId="2FEDCED4" w14:textId="77777777" w:rsidR="00707264" w:rsidRPr="005B62F1" w:rsidRDefault="00707264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ดำเนิน</w:t>
            </w:r>
            <w:bookmarkStart w:id="6" w:name="_Hlk95986502"/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การวางแผนการพัฒนาบุคลากรสายวิชาการและสายสนับสนุนด้านการเงินและบัญชี และกำหนดรูปแบบการพัฒนาขีดความสามารถ</w:t>
            </w:r>
            <w:bookmarkEnd w:id="6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580B" w14:textId="77777777" w:rsidR="00707264" w:rsidRPr="005B62F1" w:rsidRDefault="00707264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สรุปปัญหางานด้านการเงินและบัญชีของหน่วยงาน</w:t>
            </w:r>
          </w:p>
          <w:p w14:paraId="7A5288F4" w14:textId="77777777" w:rsidR="00707264" w:rsidRPr="005B62F1" w:rsidRDefault="00707264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แผนการพัฒนาบุคลากรสายวิชาการและสายสนับสนุนด้านการเงินและบัญชี และรูปแบบการพัฒนาขีดความสามารถ</w:t>
            </w:r>
          </w:p>
        </w:tc>
      </w:tr>
      <w:tr w:rsidR="00EA6946" w:rsidRPr="005B62F1" w14:paraId="186F4C86" w14:textId="77777777" w:rsidTr="009B7E4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75C" w14:textId="11BB21E2" w:rsidR="00EA6946" w:rsidRPr="005B62F1" w:rsidRDefault="00EA6946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2CA" w14:textId="530F9386" w:rsidR="00EA6946" w:rsidRPr="005B62F1" w:rsidRDefault="00EA6946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7" w:name="_Hlk95986582"/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เสนอแผนเพื่อขออนุมัติ และดำเนินการจัดทำโครงการประชุมเชิงปฏิบัติการพัฒนาศักยภาพการปฏิบัติงานด้านการเงิน การบัญชีของสถาบัน ด้านการเงินการคลัง การบัญชีและงบประมาณ</w:t>
            </w:r>
            <w:bookmarkEnd w:id="7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CE8" w14:textId="77777777" w:rsidR="00EA6946" w:rsidRPr="005B62F1" w:rsidRDefault="00EA6946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เอกสารหนังสือขออนุมัติ</w:t>
            </w:r>
          </w:p>
          <w:p w14:paraId="664C4E93" w14:textId="3BE20FDC" w:rsidR="00EA6946" w:rsidRPr="005B62F1" w:rsidRDefault="00EA6946" w:rsidP="005B62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เอกสารโครงการประชุมเชิงปฏิบัติการพัฒนาศักยภาพการปฏิบัติงานด้านการเงิน การบัญชีของสถาบัน </w:t>
            </w:r>
          </w:p>
        </w:tc>
      </w:tr>
      <w:tr w:rsidR="00EA6946" w:rsidRPr="005B62F1" w14:paraId="50CDD03F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E2F4" w14:textId="77777777" w:rsidR="00EA6946" w:rsidRPr="005B62F1" w:rsidRDefault="00EA6946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bookmarkStart w:id="8" w:name="_Hlk95986622"/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6934" w14:textId="77777777" w:rsidR="00EA6946" w:rsidRPr="005B62F1" w:rsidRDefault="00EA6946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มีการจัดประชุมเชิงปฏิบัติการพัฒนาศักยภาพการปฏิบัติงานด้านการเงิน การบัญชีของสถาบัน ด้านการเงินการคลัง การบัญชีและงบประมาณ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E36E" w14:textId="77777777" w:rsidR="00EA6946" w:rsidRPr="005B62F1" w:rsidRDefault="00EA6946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รายงานสรุปผลการจัดอบรม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เชิงปฏิบัติการพัฒนาศักยภาพการปฏิบัติงานด้านการเงิน การบัญชี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ของสถาบัน </w:t>
            </w:r>
          </w:p>
        </w:tc>
        <w:bookmarkEnd w:id="8"/>
      </w:tr>
      <w:tr w:rsidR="00EA6946" w:rsidRPr="005B62F1" w14:paraId="4EC5C70A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E033" w14:textId="77777777" w:rsidR="00EA6946" w:rsidRPr="005B62F1" w:rsidRDefault="00EA6946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B9CD" w14:textId="77777777" w:rsidR="00EA6946" w:rsidRPr="005B62F1" w:rsidRDefault="00EA6946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</w:t>
            </w:r>
            <w:bookmarkStart w:id="9" w:name="_Hlk95986658"/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ติดตามประเมินผลและสรุปผลการพัฒนาศักยภาพการปฏิบัติงานด้านการเงิน การบัญชีของสถาบัน ด้านการเงินการคลัง การบัญชีและงบประมาณ</w:t>
            </w:r>
            <w:bookmarkEnd w:id="9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CCEF" w14:textId="77777777" w:rsidR="00EA6946" w:rsidRPr="005B62F1" w:rsidRDefault="00EA6946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รายงานการประเมินผลและสรุปผลการพัฒนาศักยภาพการปฏิบัติงาน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ด้านการเงิน การบัญชีของสถาบัน</w:t>
            </w:r>
          </w:p>
        </w:tc>
      </w:tr>
      <w:tr w:rsidR="00EA6946" w:rsidRPr="005B62F1" w14:paraId="3E1E1A55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98C9" w14:textId="77777777" w:rsidR="00EA6946" w:rsidRPr="005B62F1" w:rsidRDefault="00EA6946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1BCD" w14:textId="74A845E8" w:rsidR="00EA6946" w:rsidRPr="005B62F1" w:rsidRDefault="00EA6946" w:rsidP="005B6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บุคลากรสายวิชาการและสายสนับสนุนด้านการเงินและบัญชี ผ่านการประเมินหลังการอบรมไม่น้อยกว่าร้อยละ 80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7DF0" w14:textId="77777777" w:rsidR="00EA6946" w:rsidRPr="005B62F1" w:rsidRDefault="00EA6946" w:rsidP="005B62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สรุปผลการทดสอบ</w:t>
            </w:r>
          </w:p>
        </w:tc>
      </w:tr>
      <w:bookmarkEnd w:id="4"/>
    </w:tbl>
    <w:p w14:paraId="23E506EC" w14:textId="77777777" w:rsidR="00707264" w:rsidRPr="005B62F1" w:rsidRDefault="00707264" w:rsidP="005B62F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4474F9F" w14:textId="77777777" w:rsidR="00707264" w:rsidRPr="005B62F1" w:rsidRDefault="00707264" w:rsidP="005B62F1">
      <w:pPr>
        <w:spacing w:after="12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8. ตัวชี้วัดและค่าเป้าหมาย : </w:t>
      </w: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1779"/>
        <w:gridCol w:w="851"/>
        <w:gridCol w:w="850"/>
        <w:gridCol w:w="851"/>
        <w:gridCol w:w="850"/>
        <w:gridCol w:w="896"/>
      </w:tblGrid>
      <w:tr w:rsidR="00707264" w:rsidRPr="005B62F1" w14:paraId="3238E03D" w14:textId="77777777" w:rsidTr="006E3BBE">
        <w:trPr>
          <w:trHeight w:val="699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FF7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8F6A253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410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ของตัวชี้วัด (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Baseline)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E1AC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Target) 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ของตัวชี้วัด</w:t>
            </w:r>
          </w:p>
          <w:p w14:paraId="61EF3E60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707264" w:rsidRPr="005B62F1" w14:paraId="41A04DDC" w14:textId="77777777" w:rsidTr="006E3BBE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4533" w14:textId="77777777" w:rsidR="00707264" w:rsidRPr="005B62F1" w:rsidRDefault="00707264" w:rsidP="005B62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827B" w14:textId="77777777" w:rsidR="00707264" w:rsidRPr="005B62F1" w:rsidRDefault="00707264" w:rsidP="005B62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7110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5E7D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958F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78FA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31F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</w:tc>
      </w:tr>
      <w:tr w:rsidR="00707264" w:rsidRPr="005B62F1" w14:paraId="19A61D2B" w14:textId="77777777" w:rsidTr="006E3BBE">
        <w:trPr>
          <w:trHeight w:val="104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C358" w14:textId="77777777" w:rsidR="00707264" w:rsidRPr="005B62F1" w:rsidRDefault="00707264" w:rsidP="005B62F1">
            <w:pPr>
              <w:tabs>
                <w:tab w:val="left" w:pos="1276"/>
              </w:tabs>
              <w:spacing w:after="0" w:line="240" w:lineRule="auto"/>
              <w:ind w:left="-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ระดับความสำเร็จของการพัฒนา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ขีดความสามารถของบุคลากรสายวิชาการและสายสนับสนุนด้านการเงินและบัญชี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D951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C3CE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8556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035D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FFCB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600" w14:textId="77777777" w:rsidR="00707264" w:rsidRPr="005B62F1" w:rsidRDefault="00707264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5</w:t>
            </w:r>
          </w:p>
        </w:tc>
      </w:tr>
    </w:tbl>
    <w:p w14:paraId="1690E556" w14:textId="77777777" w:rsidR="005B62F1" w:rsidRPr="005B62F1" w:rsidRDefault="005B62F1" w:rsidP="005B62F1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B9B2D2" w14:textId="074694D6" w:rsidR="00707264" w:rsidRPr="005B62F1" w:rsidRDefault="00707264" w:rsidP="005B62F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9. แหล่งข้อมูลหรือวิธีการจัดเก็บข้อมูล : </w:t>
      </w:r>
    </w:p>
    <w:p w14:paraId="330DDE9C" w14:textId="77777777" w:rsidR="00707264" w:rsidRPr="005B62F1" w:rsidRDefault="00707264" w:rsidP="005B62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9.1 ข้อสังเกตของสำนักงานการตรวจเงินแผ่นดิน ด้านการเงินและบัญชี</w:t>
      </w:r>
    </w:p>
    <w:p w14:paraId="3621C29E" w14:textId="77777777" w:rsidR="00707264" w:rsidRPr="005B62F1" w:rsidRDefault="00707264" w:rsidP="005B62F1">
      <w:pPr>
        <w:spacing w:after="0" w:line="240" w:lineRule="auto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9.2 ระเบียบ กฎหมาย ข้อบังคับ มติ คณะรัฐมนตรี ที่เกี่ยวข้องกับการปฏิบัติงานด้านการเงินและบัญชี</w:t>
      </w:r>
    </w:p>
    <w:p w14:paraId="4833E6DD" w14:textId="77777777" w:rsidR="00707264" w:rsidRPr="005B62F1" w:rsidRDefault="00707264" w:rsidP="005B62F1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shd w:val="clear" w:color="auto" w:fill="FFFFFF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10. วิธีการประเมินผล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shd w:val="clear" w:color="auto" w:fill="FFFFFF"/>
        </w:rPr>
        <w:t>: -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</w:p>
    <w:p w14:paraId="0A2C805C" w14:textId="77777777" w:rsidR="00707264" w:rsidRPr="005B62F1" w:rsidRDefault="00707264" w:rsidP="005B62F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shd w:val="clear" w:color="auto" w:fill="FFFFFF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11. เอกสารสนับสนุน 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shd w:val="clear" w:color="auto" w:fill="FFFFFF"/>
        </w:rPr>
        <w:t>:</w:t>
      </w:r>
      <w:r w:rsidRPr="005B62F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</w:p>
    <w:p w14:paraId="6844F541" w14:textId="77777777" w:rsidR="00707264" w:rsidRPr="005B62F1" w:rsidRDefault="00707264" w:rsidP="005B62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11.1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แผนการพัฒนาบุคลากรสายวิชาการและสายสนับสนุนด้านการเงินและบัญชี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และรูปแบบการพัฒนาขีดความสามารถ</w:t>
      </w:r>
    </w:p>
    <w:p w14:paraId="3881A26B" w14:textId="77777777" w:rsidR="00707264" w:rsidRPr="005B62F1" w:rsidRDefault="00707264" w:rsidP="005B62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11.2 โครงการประชุมเชิงปฏิบัติการพัฒนาศักยภาพการปฏิบัติงานด้านการเงิน การบัญชี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ของสถาบัน</w:t>
      </w:r>
    </w:p>
    <w:p w14:paraId="6040BA9C" w14:textId="77777777" w:rsidR="00707264" w:rsidRPr="005B62F1" w:rsidRDefault="00707264" w:rsidP="005B62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11.3 รายงานการประเมินผลและสรุปผลการพัฒนาศักยภาพการปฏิบัติงานด้านการเงิน การ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บัญชีของสถาบัน</w:t>
      </w:r>
    </w:p>
    <w:p w14:paraId="2E43E769" w14:textId="77777777" w:rsidR="00707264" w:rsidRPr="005B62F1" w:rsidRDefault="00707264" w:rsidP="005B62F1">
      <w:pPr>
        <w:spacing w:after="0" w:line="240" w:lineRule="auto"/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11.4 แบบทดสอบ</w:t>
      </w:r>
    </w:p>
    <w:p w14:paraId="7E1180D5" w14:textId="77777777" w:rsidR="00707264" w:rsidRPr="005B62F1" w:rsidRDefault="00707264" w:rsidP="005B62F1">
      <w:pPr>
        <w:tabs>
          <w:tab w:val="left" w:pos="851"/>
        </w:tabs>
        <w:spacing w:after="0" w:line="240" w:lineRule="auto"/>
        <w:ind w:left="4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 ผู้กำกับดูแลตัวชี้วัด :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กองบริหารการคลังและพัสดุ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หมายเลขโทรศัพท์ 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</w:rPr>
        <w:t>0 2590 1916</w:t>
      </w:r>
    </w:p>
    <w:p w14:paraId="751B06BE" w14:textId="34D3DCF9" w:rsidR="00707264" w:rsidRPr="005B62F1" w:rsidRDefault="00707264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D10450" w14:textId="739F5251" w:rsidR="004110FC" w:rsidRPr="005B62F1" w:rsidRDefault="004110FC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25E4C9" w14:textId="42C6DA7F" w:rsidR="004110FC" w:rsidRPr="005B62F1" w:rsidRDefault="004110FC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B90E0E" w14:textId="135D19B6" w:rsidR="004110FC" w:rsidRPr="005B62F1" w:rsidRDefault="004110FC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B020CC" w14:textId="00E72F78" w:rsidR="004110FC" w:rsidRPr="005B62F1" w:rsidRDefault="004110FC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14BDB9" w14:textId="76BF45B6" w:rsidR="004110FC" w:rsidRPr="005B62F1" w:rsidRDefault="004110FC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E244D0" w14:textId="5D76B667" w:rsidR="004110FC" w:rsidRPr="005B62F1" w:rsidRDefault="004110FC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407B44" w14:textId="7AC59E1D" w:rsidR="004110FC" w:rsidRPr="005B62F1" w:rsidRDefault="004110FC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4FCA81" w14:textId="32187607" w:rsidR="004110FC" w:rsidRPr="005B62F1" w:rsidRDefault="004110FC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74C91A" w14:textId="6E53CD20" w:rsidR="004110FC" w:rsidRPr="005B62F1" w:rsidRDefault="004110FC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BC529E" w14:textId="0D02239A" w:rsidR="004110FC" w:rsidRPr="005B62F1" w:rsidRDefault="004110FC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1C7FB2" w14:textId="7EB28B8E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A0B9C1" w14:textId="0B02DBA3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B0AA60" w14:textId="1F84D428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CBCD9C" w14:textId="369BB3A9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483A02" w14:textId="03E60984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07B591" w14:textId="61CD4062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2BDF19" w14:textId="201A805A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BAAE00" w14:textId="1BB1FD69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535C98" w14:textId="1713F695" w:rsid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B43824" w14:textId="77777777" w:rsidR="005B62F1" w:rsidRPr="005B62F1" w:rsidRDefault="005B62F1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2404E0" w14:textId="77777777" w:rsidR="00C05D1F" w:rsidRPr="005B62F1" w:rsidRDefault="00C05D1F" w:rsidP="005B62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1. ประเด็นยุทธศาสตร์ที่ 2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เพิ่มขีดความสามารถในการหารายได้ของสถาบันพระบรมราชชนก</w:t>
      </w:r>
    </w:p>
    <w:p w14:paraId="1EDBC823" w14:textId="77777777" w:rsidR="00C05D1F" w:rsidRPr="005B62F1" w:rsidRDefault="00C05D1F" w:rsidP="005B62F1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กลยุทธ์ที่ 6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ส่งเสริมการเพิ่มมูลค่าด้านการบริหารการเงิน การคลัง และพัสดุ  </w:t>
      </w:r>
    </w:p>
    <w:p w14:paraId="7099BA7B" w14:textId="77777777" w:rsidR="00C05D1F" w:rsidRPr="005B62F1" w:rsidRDefault="00C05D1F" w:rsidP="005B62F1">
      <w:pPr>
        <w:pStyle w:val="ListParagraph"/>
        <w:numPr>
          <w:ilvl w:val="0"/>
          <w:numId w:val="9"/>
        </w:numPr>
        <w:tabs>
          <w:tab w:val="left" w:pos="284"/>
        </w:tabs>
        <w:spacing w:before="120" w:after="0" w:line="240" w:lineRule="auto"/>
        <w:ind w:hanging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ตัวชี้วัดกลยุทธ์ที่ 6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ระดับความสำเร็จในการบริหารการใช้จ่ายเงินรายได้สถาบันพระบรมราชชนก</w:t>
      </w:r>
    </w:p>
    <w:p w14:paraId="549403BB" w14:textId="77777777" w:rsidR="00C05D1F" w:rsidRPr="005B62F1" w:rsidRDefault="00C05D1F" w:rsidP="005B62F1">
      <w:pPr>
        <w:tabs>
          <w:tab w:val="left" w:pos="1276"/>
        </w:tabs>
        <w:spacing w:before="120" w:after="0" w:line="240" w:lineRule="auto"/>
        <w:ind w:left="1134" w:hanging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หน่วยวัด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: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 </w:t>
      </w:r>
    </w:p>
    <w:p w14:paraId="4D60114C" w14:textId="77777777" w:rsidR="00C05D1F" w:rsidRPr="005B62F1" w:rsidRDefault="00C05D1F" w:rsidP="005B62F1">
      <w:pPr>
        <w:tabs>
          <w:tab w:val="left" w:pos="1276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คำอธิบาย  :  </w:t>
      </w:r>
    </w:p>
    <w:p w14:paraId="79846DD1" w14:textId="23B4EDCA" w:rsidR="00C05D1F" w:rsidRPr="005B62F1" w:rsidRDefault="00C05D1F" w:rsidP="005B62F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เงินรายได้สถาบันพ</w:t>
      </w:r>
      <w:r w:rsidR="00296929"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ะบรมราชชนก หมายถึง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เงินรายได้ทุกประเภทของสถาบันตามมาตรา 14 แห่งพระราชบัญญัติสถาบันพระบรมราชชนก พ.ศ. 2562 ที่ไม่ต้องนำส่งคลังเป็นรายได้แผ่นดินตามกฎหมายว่าด้วยเงินคงคลัง กฎหมายว่าด้วยวินัยการเงินการคลังของรัฐ หรือกฎหมายอื่น เพื่อใช้จ่ายในการกิจการของสถาบัน ตามระเบียบ ประกาศและแนวทางปฏิบัติของสถาบันพระบรมราชชนก</w:t>
      </w:r>
    </w:p>
    <w:p w14:paraId="6875E9A1" w14:textId="77777777" w:rsidR="00C05D1F" w:rsidRPr="005B62F1" w:rsidRDefault="00C05D1F" w:rsidP="005B62F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ab/>
        <w:t>การบริหารการใช้จ่ายเงินรายได้สถาบันพระบรมราชชนก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หมายถึง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กระบวนการดำเนินงานในการวางแผน การจัดระเบียบ ทำแนวปฏิบัติ เพื่อประกอบการควบคุม กำกับการใช้ประโยชน์จากเงินรายได้สถาบันพระบรมราชชนก ให้บรรลุเป้าหมายขององค์กรอย่างประหยัด คุ้มค่า มีประสิทธิภาพ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และเกิดประโยชน์สูงสุดแก่หน่วยงาน</w:t>
      </w:r>
    </w:p>
    <w:p w14:paraId="0E90A553" w14:textId="77777777" w:rsidR="00C05D1F" w:rsidRPr="005B62F1" w:rsidRDefault="00C05D1F" w:rsidP="005B62F1">
      <w:p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6. สูตรหรือวิธีการคำนวณ 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</w:t>
      </w:r>
    </w:p>
    <w:p w14:paraId="5E2320D7" w14:textId="77777777" w:rsidR="00C05D1F" w:rsidRPr="005B62F1" w:rsidRDefault="00C05D1F" w:rsidP="005B62F1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10" w:name="_Hlk96593268"/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หลักเกณฑ์การให้คะแนน :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1555"/>
        <w:gridCol w:w="4089"/>
        <w:gridCol w:w="3720"/>
      </w:tblGrid>
      <w:tr w:rsidR="00C05D1F" w:rsidRPr="005B62F1" w14:paraId="4D4E0E49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0"/>
          <w:p w14:paraId="04AFC115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การดำเนินงาน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0876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7BCC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เอกสาร/หลักฐาน</w:t>
            </w:r>
            <w:r w:rsidRPr="005B62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ประกอบการประเมิน</w:t>
            </w:r>
          </w:p>
        </w:tc>
      </w:tr>
      <w:tr w:rsidR="00C05D1F" w:rsidRPr="005B62F1" w14:paraId="69A1E6B9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E3CE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3525" w14:textId="032C4F22" w:rsidR="00C05D1F" w:rsidRPr="005B62F1" w:rsidRDefault="00C05D1F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จัดทำคำสั่งแต่งตั้งคณะกรรมการเพื่อวางแผนบริหารการใช้จ่ายเงินรายได้สถาบัน</w:t>
            </w:r>
            <w:r w:rsidR="00675E0A"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พระบรมราชชนก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A814" w14:textId="77777777" w:rsidR="00C05D1F" w:rsidRPr="005B62F1" w:rsidRDefault="00C05D1F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คำสั่งแต่งตั้งคณะกรรมการเพื่อวางแผนบริหารการใช้จ่ายเงินรายได้สถาบัน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พระบรมราชชนก</w:t>
            </w:r>
          </w:p>
        </w:tc>
      </w:tr>
      <w:tr w:rsidR="00C05D1F" w:rsidRPr="005B62F1" w14:paraId="290E226C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30C9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3FE0" w14:textId="77777777" w:rsidR="00C05D1F" w:rsidRPr="005B62F1" w:rsidRDefault="00C05D1F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จัดประชุมวางแผนบริหารการใช้จ่ายเงินรายได้สถาบันพระบรมราชชนก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3857" w14:textId="77777777" w:rsidR="00C05D1F" w:rsidRPr="005B62F1" w:rsidRDefault="00C05D1F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เอกสารการจัดประชุม</w:t>
            </w:r>
          </w:p>
        </w:tc>
      </w:tr>
      <w:tr w:rsidR="00C05D1F" w:rsidRPr="005B62F1" w14:paraId="1044B787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4148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3BE6" w14:textId="77777777" w:rsidR="00C05D1F" w:rsidRPr="005B62F1" w:rsidRDefault="00C05D1F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จัดทำแนวทางปฏิบัติเพื่อประกอบการ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เบิกจ่ายเงินรายได้สถาบันพระบรมราชชนก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D11A" w14:textId="77777777" w:rsidR="00C05D1F" w:rsidRPr="005B62F1" w:rsidRDefault="00C05D1F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คู่มือแนวทางปฏิบัติงาน</w:t>
            </w:r>
          </w:p>
        </w:tc>
      </w:tr>
      <w:tr w:rsidR="00C05D1F" w:rsidRPr="005B62F1" w14:paraId="719486A4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6ACB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C2CA" w14:textId="77777777" w:rsidR="00C05D1F" w:rsidRPr="005B62F1" w:rsidRDefault="00C05D1F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ควบคุม กำกับ การเบิกจ่ายให้เป็นไป</w:t>
            </w: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ตามระเบียบ ประกาศ ที่เกี่ยวข้อง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9F71" w14:textId="77777777" w:rsidR="00C05D1F" w:rsidRPr="005B62F1" w:rsidRDefault="00C05D1F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เอกสารหลักฐานการเบิกจ่าย</w:t>
            </w:r>
          </w:p>
        </w:tc>
      </w:tr>
      <w:tr w:rsidR="00C05D1F" w:rsidRPr="005B62F1" w14:paraId="1D685C03" w14:textId="77777777" w:rsidTr="006E3B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448D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C28B" w14:textId="77777777" w:rsidR="00C05D1F" w:rsidRPr="005B62F1" w:rsidRDefault="00C05D1F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สรุปรายงานการบริหารการใช้จ่ายเงินรายได้สถาบันพระบรมราชชนก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28DC" w14:textId="77777777" w:rsidR="00C05D1F" w:rsidRPr="005B62F1" w:rsidRDefault="00C05D1F" w:rsidP="005B62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รายงานการบริหารการใช้จ่ายเงินรายได้สถาบันพระบรมราชชนก</w:t>
            </w:r>
          </w:p>
        </w:tc>
      </w:tr>
    </w:tbl>
    <w:p w14:paraId="479E9BA2" w14:textId="77777777" w:rsidR="00C05D1F" w:rsidRPr="005B62F1" w:rsidRDefault="00C05D1F" w:rsidP="005B62F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AC566B3" w14:textId="19F77393" w:rsidR="00C05D1F" w:rsidRPr="005B62F1" w:rsidRDefault="00C05D1F" w:rsidP="005B62F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197ECE" w14:textId="77777777" w:rsidR="00850899" w:rsidRPr="005B62F1" w:rsidRDefault="00850899" w:rsidP="005B62F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5C48F7" w14:textId="77777777" w:rsidR="00C05D1F" w:rsidRPr="005B62F1" w:rsidRDefault="00C05D1F" w:rsidP="005B62F1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8. ตัวชี้วัดและเป้าหมาย :</w:t>
      </w:r>
    </w:p>
    <w:tbl>
      <w:tblPr>
        <w:tblW w:w="9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1639"/>
        <w:gridCol w:w="1044"/>
        <w:gridCol w:w="931"/>
        <w:gridCol w:w="932"/>
        <w:gridCol w:w="931"/>
        <w:gridCol w:w="832"/>
      </w:tblGrid>
      <w:tr w:rsidR="00C05D1F" w:rsidRPr="005B62F1" w14:paraId="0AD6E5E9" w14:textId="77777777" w:rsidTr="006E3BBE"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9CD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B2A0CB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64FC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ข้อมูลพื้นฐานของตัวชี้วัด (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Baseline)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FE33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Target) </w:t>
            </w: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ของตัวชี้วัด</w:t>
            </w:r>
          </w:p>
          <w:p w14:paraId="5261BE85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C05D1F" w:rsidRPr="005B62F1" w14:paraId="3CD13F4E" w14:textId="77777777" w:rsidTr="006E3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DD34" w14:textId="77777777" w:rsidR="00C05D1F" w:rsidRPr="005B62F1" w:rsidRDefault="00C05D1F" w:rsidP="005B62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11A0" w14:textId="77777777" w:rsidR="00C05D1F" w:rsidRPr="005B62F1" w:rsidRDefault="00C05D1F" w:rsidP="005B62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D2CF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Cs w:val="32"/>
                <w:cs/>
              </w:rPr>
              <w:t>2565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2511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Cs w:val="32"/>
                <w:cs/>
              </w:rPr>
              <w:t>2566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DD28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Cs w:val="32"/>
                <w:cs/>
              </w:rPr>
              <w:t>2567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3B86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B62F1">
              <w:rPr>
                <w:rFonts w:ascii="TH SarabunPSK" w:hAnsi="TH SarabunPSK" w:cs="TH SarabunPSK"/>
                <w:b/>
                <w:bCs/>
                <w:szCs w:val="32"/>
                <w:cs/>
              </w:rPr>
              <w:t>2568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E0E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b/>
                <w:bCs/>
                <w:szCs w:val="32"/>
                <w:cs/>
              </w:rPr>
              <w:t>2569</w:t>
            </w:r>
          </w:p>
        </w:tc>
      </w:tr>
      <w:tr w:rsidR="00C05D1F" w:rsidRPr="005B62F1" w14:paraId="1408EE5E" w14:textId="77777777" w:rsidTr="006E3BBE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7139" w14:textId="77777777" w:rsidR="00C05D1F" w:rsidRPr="005B62F1" w:rsidRDefault="00C05D1F" w:rsidP="005B62F1">
            <w:pPr>
              <w:tabs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ระดับความสำเร็จในการบริหารการใช้จ่ายเงินรายได้สถาบันพระบรมราชชนก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790A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5B62F1"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4C9A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Cs w:val="32"/>
                <w:cs/>
              </w:rPr>
              <w:br/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6CDD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5B62F1">
              <w:rPr>
                <w:rFonts w:ascii="TH SarabunPSK" w:hAnsi="TH SarabunPSK" w:cs="TH SarabunPSK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Cs w:val="32"/>
                <w:cs/>
              </w:rPr>
              <w:br/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279C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5B62F1">
              <w:rPr>
                <w:rFonts w:ascii="TH SarabunPSK" w:hAnsi="TH SarabunPSK" w:cs="TH SarabunPSK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Cs w:val="32"/>
                <w:cs/>
              </w:rPr>
              <w:br/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76E5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5B62F1">
              <w:rPr>
                <w:rFonts w:ascii="TH SarabunPSK" w:hAnsi="TH SarabunPSK" w:cs="TH SarabunPSK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Cs w:val="32"/>
                <w:cs/>
              </w:rPr>
              <w:br/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642" w14:textId="77777777" w:rsidR="00C05D1F" w:rsidRPr="005B62F1" w:rsidRDefault="00C05D1F" w:rsidP="005B62F1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5B62F1">
              <w:rPr>
                <w:rFonts w:ascii="TH SarabunPSK" w:hAnsi="TH SarabunPSK" w:cs="TH SarabunPSK"/>
                <w:szCs w:val="32"/>
                <w:cs/>
              </w:rPr>
              <w:t>ระดับ</w:t>
            </w:r>
            <w:r w:rsidRPr="005B62F1">
              <w:rPr>
                <w:rFonts w:ascii="TH SarabunPSK" w:hAnsi="TH SarabunPSK" w:cs="TH SarabunPSK"/>
                <w:szCs w:val="32"/>
                <w:cs/>
              </w:rPr>
              <w:br/>
              <w:t>5</w:t>
            </w:r>
          </w:p>
        </w:tc>
      </w:tr>
    </w:tbl>
    <w:p w14:paraId="35AD3E34" w14:textId="77777777" w:rsidR="00C05D1F" w:rsidRPr="005B62F1" w:rsidRDefault="00C05D1F" w:rsidP="005B62F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 แหล่งข้อมูลหรือวิธีการจัดเก็บข้อมูล :</w:t>
      </w:r>
    </w:p>
    <w:p w14:paraId="52381141" w14:textId="77777777" w:rsidR="00C05D1F" w:rsidRPr="005B62F1" w:rsidRDefault="00C05D1F" w:rsidP="005B62F1">
      <w:pPr>
        <w:tabs>
          <w:tab w:val="left" w:pos="1418"/>
        </w:tabs>
        <w:spacing w:after="0" w:line="240" w:lineRule="auto"/>
        <w:ind w:left="4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9.1 ข้อมูลการจัดเก็บเงินค่าธรรมเนียมการศึกษา การบริการวิชาการ การวิจัย ฯลฯ</w:t>
      </w:r>
    </w:p>
    <w:p w14:paraId="4BFAC593" w14:textId="77777777" w:rsidR="00C05D1F" w:rsidRPr="005B62F1" w:rsidRDefault="00C05D1F" w:rsidP="005B62F1">
      <w:pPr>
        <w:tabs>
          <w:tab w:val="left" w:pos="1418"/>
        </w:tabs>
        <w:spacing w:after="0" w:line="240" w:lineRule="auto"/>
        <w:ind w:left="44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9.2 </w:t>
      </w:r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ระเบียบ กฎหมาย ข้อบังคับ มติ คณะรัฐมนตรี</w:t>
      </w:r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ที่เกี่ยวข้องกับการควบคุม รักษา ตรวจสอบและ</w:t>
      </w:r>
      <w:r w:rsidRPr="005B62F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เบิกจ่ายเงิน ที่ทางราชการกำหนด</w:t>
      </w:r>
    </w:p>
    <w:p w14:paraId="6E7A85DF" w14:textId="77777777" w:rsidR="00C05D1F" w:rsidRPr="005B62F1" w:rsidRDefault="00C05D1F" w:rsidP="005B62F1">
      <w:pPr>
        <w:tabs>
          <w:tab w:val="left" w:pos="1418"/>
        </w:tabs>
        <w:spacing w:after="0" w:line="240" w:lineRule="auto"/>
        <w:ind w:left="4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9.3 รายงานการเบิกจ่ายเงินรายได้สถาบันพระบรมราชชนก เป็นค่าใช้จ่ายต่าง ๆ </w:t>
      </w:r>
    </w:p>
    <w:p w14:paraId="6D6EA44F" w14:textId="77777777" w:rsidR="00C05D1F" w:rsidRPr="005B62F1" w:rsidRDefault="00C05D1F" w:rsidP="005B62F1">
      <w:p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วิธีการประเมินผล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</w:p>
    <w:p w14:paraId="48A264E8" w14:textId="77777777" w:rsidR="00C05D1F" w:rsidRPr="005B62F1" w:rsidRDefault="00C05D1F" w:rsidP="005B62F1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11. เอกสารสนับสนุน </w:t>
      </w: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</w:p>
    <w:p w14:paraId="1905FC03" w14:textId="77777777" w:rsidR="00C05D1F" w:rsidRPr="005B62F1" w:rsidRDefault="00C05D1F" w:rsidP="005B62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val="en-GB"/>
        </w:rPr>
        <w:t xml:space="preserve">11.1 </w:t>
      </w:r>
      <w:r w:rsidRPr="005B62F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คำสั่งแต่งตั้งคณะกรรมการเพื่อวางแผนบริหารการใช้จ่ายเงินรายได้สถาบันพระบรมราชชนก</w:t>
      </w:r>
    </w:p>
    <w:p w14:paraId="15A1CFDE" w14:textId="77777777" w:rsidR="00C05D1F" w:rsidRPr="005B62F1" w:rsidRDefault="00C05D1F" w:rsidP="005B62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11.2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เอกสารการจัดประชุม</w:t>
      </w:r>
    </w:p>
    <w:p w14:paraId="7BB023C7" w14:textId="77777777" w:rsidR="00C05D1F" w:rsidRPr="005B62F1" w:rsidRDefault="00C05D1F" w:rsidP="005B62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11.3 คู่มือแนวทางปฏิบัติงาน</w:t>
      </w:r>
    </w:p>
    <w:p w14:paraId="2F5988F9" w14:textId="77777777" w:rsidR="00C05D1F" w:rsidRPr="005B62F1" w:rsidRDefault="00C05D1F" w:rsidP="005B62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11.4 เอกสารหลักฐานการเบิกจ่าย</w:t>
      </w:r>
    </w:p>
    <w:p w14:paraId="18E87FB7" w14:textId="77777777" w:rsidR="00C05D1F" w:rsidRPr="005B62F1" w:rsidRDefault="00C05D1F" w:rsidP="005B62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lang w:val="en-GB"/>
        </w:rPr>
      </w:pP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11.5 รายงานการบริหารการใช้จ่ายเงินรายได้สถาบันพระบรมราชชนก</w:t>
      </w:r>
    </w:p>
    <w:p w14:paraId="2A785F5B" w14:textId="77777777" w:rsidR="00C05D1F" w:rsidRPr="005B62F1" w:rsidRDefault="00C05D1F" w:rsidP="005B62F1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2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 ผู้กำกับดูแลตัวชี้วัด :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กองบริหารการคลังและพัสดุ หมายเลขโทรศัพท์  </w:t>
      </w:r>
      <w:r w:rsidRPr="005B62F1">
        <w:rPr>
          <w:rFonts w:ascii="TH SarabunPSK" w:hAnsi="TH SarabunPSK" w:cs="TH SarabunPSK"/>
          <w:color w:val="000000" w:themeColor="text1"/>
          <w:sz w:val="32"/>
          <w:szCs w:val="32"/>
        </w:rPr>
        <w:t>0 2590 1916</w:t>
      </w:r>
    </w:p>
    <w:p w14:paraId="66EEF1A9" w14:textId="77777777" w:rsidR="00C05D1F" w:rsidRPr="005B62F1" w:rsidRDefault="00C05D1F" w:rsidP="005B62F1">
      <w:pPr>
        <w:tabs>
          <w:tab w:val="left" w:pos="851"/>
        </w:tabs>
        <w:spacing w:after="0" w:line="240" w:lineRule="auto"/>
        <w:ind w:left="4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B2F440" w14:textId="6A50FC5C" w:rsidR="00950BBA" w:rsidRPr="005B62F1" w:rsidRDefault="00950BBA" w:rsidP="005B62F1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50BBA" w:rsidRPr="005B62F1" w:rsidSect="008F144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73A9" w14:textId="77777777" w:rsidR="00C86B89" w:rsidRDefault="00C86B89" w:rsidP="00684D8D">
      <w:pPr>
        <w:spacing w:after="0" w:line="240" w:lineRule="auto"/>
      </w:pPr>
      <w:r>
        <w:separator/>
      </w:r>
    </w:p>
  </w:endnote>
  <w:endnote w:type="continuationSeparator" w:id="0">
    <w:p w14:paraId="50DAD3EA" w14:textId="77777777" w:rsidR="00C86B89" w:rsidRDefault="00C86B89" w:rsidP="0068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C950" w14:textId="7D77315F" w:rsidR="00C553D1" w:rsidRDefault="00C553D1" w:rsidP="00C553D1">
    <w:pPr>
      <w:pStyle w:val="Footer"/>
      <w:tabs>
        <w:tab w:val="clear" w:pos="4680"/>
        <w:tab w:val="clear" w:pos="9360"/>
        <w:tab w:val="left" w:pos="25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309E" w14:textId="77777777" w:rsidR="00C86B89" w:rsidRDefault="00C86B89" w:rsidP="00684D8D">
      <w:pPr>
        <w:spacing w:after="0" w:line="240" w:lineRule="auto"/>
      </w:pPr>
      <w:r>
        <w:separator/>
      </w:r>
    </w:p>
  </w:footnote>
  <w:footnote w:type="continuationSeparator" w:id="0">
    <w:p w14:paraId="382EDC49" w14:textId="77777777" w:rsidR="00C86B89" w:rsidRDefault="00C86B89" w:rsidP="0068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A508" w14:textId="60AE0C09" w:rsidR="00684D8D" w:rsidRDefault="00684D8D" w:rsidP="00684D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E51"/>
    <w:multiLevelType w:val="multilevel"/>
    <w:tmpl w:val="DFFE9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17C95"/>
    <w:multiLevelType w:val="hybridMultilevel"/>
    <w:tmpl w:val="827C63EE"/>
    <w:lvl w:ilvl="0" w:tplc="F4DA0B9A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B5D"/>
    <w:multiLevelType w:val="hybridMultilevel"/>
    <w:tmpl w:val="625611A4"/>
    <w:lvl w:ilvl="0" w:tplc="0268D16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33EA6"/>
    <w:multiLevelType w:val="hybridMultilevel"/>
    <w:tmpl w:val="4D426A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54778"/>
    <w:multiLevelType w:val="hybridMultilevel"/>
    <w:tmpl w:val="35822BF8"/>
    <w:lvl w:ilvl="0" w:tplc="735039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4A2D"/>
    <w:multiLevelType w:val="hybridMultilevel"/>
    <w:tmpl w:val="5FCECC62"/>
    <w:lvl w:ilvl="0" w:tplc="499E997A">
      <w:start w:val="1"/>
      <w:numFmt w:val="decimal"/>
      <w:lvlText w:val="(%1)"/>
      <w:lvlJc w:val="left"/>
      <w:pPr>
        <w:ind w:left="1128" w:hanging="360"/>
      </w:pPr>
      <w:rPr>
        <w:rFonts w:ascii="TH SarabunIT๙" w:hAnsi="TH SarabunIT๙" w:cs="TH SarabunIT๙" w:hint="default"/>
        <w:b w:val="0"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3C401306"/>
    <w:multiLevelType w:val="hybridMultilevel"/>
    <w:tmpl w:val="B05C6078"/>
    <w:lvl w:ilvl="0" w:tplc="6CC42EE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8843347"/>
    <w:multiLevelType w:val="hybridMultilevel"/>
    <w:tmpl w:val="EE26EAAA"/>
    <w:lvl w:ilvl="0" w:tplc="D924BA22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476863"/>
    <w:multiLevelType w:val="hybridMultilevel"/>
    <w:tmpl w:val="C0620442"/>
    <w:lvl w:ilvl="0" w:tplc="47B2079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28330932">
    <w:abstractNumId w:val="2"/>
  </w:num>
  <w:num w:numId="2" w16cid:durableId="1624383448">
    <w:abstractNumId w:val="1"/>
  </w:num>
  <w:num w:numId="3" w16cid:durableId="1692031663">
    <w:abstractNumId w:val="6"/>
  </w:num>
  <w:num w:numId="4" w16cid:durableId="1409184972">
    <w:abstractNumId w:val="5"/>
  </w:num>
  <w:num w:numId="5" w16cid:durableId="208228581">
    <w:abstractNumId w:val="8"/>
  </w:num>
  <w:num w:numId="6" w16cid:durableId="1501892422">
    <w:abstractNumId w:val="3"/>
  </w:num>
  <w:num w:numId="7" w16cid:durableId="2006325583">
    <w:abstractNumId w:val="0"/>
  </w:num>
  <w:num w:numId="8" w16cid:durableId="16514446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87465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275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6"/>
    <w:rsid w:val="000112AD"/>
    <w:rsid w:val="00020708"/>
    <w:rsid w:val="000267A5"/>
    <w:rsid w:val="000478A3"/>
    <w:rsid w:val="000527F9"/>
    <w:rsid w:val="0005348C"/>
    <w:rsid w:val="00054B4A"/>
    <w:rsid w:val="00080C8C"/>
    <w:rsid w:val="000819A4"/>
    <w:rsid w:val="00096B00"/>
    <w:rsid w:val="000A6AB3"/>
    <w:rsid w:val="000E265D"/>
    <w:rsid w:val="00142796"/>
    <w:rsid w:val="001652DC"/>
    <w:rsid w:val="00171D90"/>
    <w:rsid w:val="00193154"/>
    <w:rsid w:val="00193DED"/>
    <w:rsid w:val="001B39F0"/>
    <w:rsid w:val="001F5939"/>
    <w:rsid w:val="00203D95"/>
    <w:rsid w:val="002102C1"/>
    <w:rsid w:val="002615A8"/>
    <w:rsid w:val="00266F27"/>
    <w:rsid w:val="00296929"/>
    <w:rsid w:val="002C3124"/>
    <w:rsid w:val="002C7817"/>
    <w:rsid w:val="002C7CDD"/>
    <w:rsid w:val="002C7D40"/>
    <w:rsid w:val="002E4D0A"/>
    <w:rsid w:val="002F7C9F"/>
    <w:rsid w:val="003042B9"/>
    <w:rsid w:val="003251AF"/>
    <w:rsid w:val="00330C7E"/>
    <w:rsid w:val="00346665"/>
    <w:rsid w:val="00392092"/>
    <w:rsid w:val="0039640E"/>
    <w:rsid w:val="003B6B07"/>
    <w:rsid w:val="003C4C09"/>
    <w:rsid w:val="003D6A64"/>
    <w:rsid w:val="004026FC"/>
    <w:rsid w:val="004110FC"/>
    <w:rsid w:val="00453E04"/>
    <w:rsid w:val="0045522B"/>
    <w:rsid w:val="00470182"/>
    <w:rsid w:val="004956E4"/>
    <w:rsid w:val="004F09E3"/>
    <w:rsid w:val="004F12B2"/>
    <w:rsid w:val="00504B8D"/>
    <w:rsid w:val="00543B78"/>
    <w:rsid w:val="00545A20"/>
    <w:rsid w:val="00546F4D"/>
    <w:rsid w:val="00593E3F"/>
    <w:rsid w:val="005B3FBF"/>
    <w:rsid w:val="005B5C7D"/>
    <w:rsid w:val="005B62F1"/>
    <w:rsid w:val="005C00EA"/>
    <w:rsid w:val="005C4879"/>
    <w:rsid w:val="005E2BCD"/>
    <w:rsid w:val="006240AF"/>
    <w:rsid w:val="0063244A"/>
    <w:rsid w:val="00652A64"/>
    <w:rsid w:val="00675E0A"/>
    <w:rsid w:val="00684D8D"/>
    <w:rsid w:val="006973A4"/>
    <w:rsid w:val="006A020F"/>
    <w:rsid w:val="006B5CDA"/>
    <w:rsid w:val="006C33AA"/>
    <w:rsid w:val="006F1CAD"/>
    <w:rsid w:val="006F2A72"/>
    <w:rsid w:val="0070635B"/>
    <w:rsid w:val="00707264"/>
    <w:rsid w:val="00711674"/>
    <w:rsid w:val="0071304D"/>
    <w:rsid w:val="007434DD"/>
    <w:rsid w:val="00754E45"/>
    <w:rsid w:val="00793F91"/>
    <w:rsid w:val="007A7664"/>
    <w:rsid w:val="007C6405"/>
    <w:rsid w:val="007C7D6D"/>
    <w:rsid w:val="007E76A1"/>
    <w:rsid w:val="007F25FA"/>
    <w:rsid w:val="00801DC6"/>
    <w:rsid w:val="00802438"/>
    <w:rsid w:val="008301BF"/>
    <w:rsid w:val="00831003"/>
    <w:rsid w:val="00831761"/>
    <w:rsid w:val="00841A13"/>
    <w:rsid w:val="00850899"/>
    <w:rsid w:val="008562DD"/>
    <w:rsid w:val="00894051"/>
    <w:rsid w:val="008A4BFC"/>
    <w:rsid w:val="008D383B"/>
    <w:rsid w:val="008F1441"/>
    <w:rsid w:val="009142E0"/>
    <w:rsid w:val="0092076E"/>
    <w:rsid w:val="00925416"/>
    <w:rsid w:val="00940F70"/>
    <w:rsid w:val="00950BBA"/>
    <w:rsid w:val="009663DE"/>
    <w:rsid w:val="00970C6C"/>
    <w:rsid w:val="0097443E"/>
    <w:rsid w:val="00992B98"/>
    <w:rsid w:val="009F7547"/>
    <w:rsid w:val="00A05FFC"/>
    <w:rsid w:val="00A14386"/>
    <w:rsid w:val="00A22BFD"/>
    <w:rsid w:val="00A74C06"/>
    <w:rsid w:val="00A9200A"/>
    <w:rsid w:val="00AB45FC"/>
    <w:rsid w:val="00AD49D4"/>
    <w:rsid w:val="00AE104D"/>
    <w:rsid w:val="00B52DA0"/>
    <w:rsid w:val="00B5701C"/>
    <w:rsid w:val="00BB5AE5"/>
    <w:rsid w:val="00BC36A2"/>
    <w:rsid w:val="00BF1449"/>
    <w:rsid w:val="00BF1E66"/>
    <w:rsid w:val="00C05D1F"/>
    <w:rsid w:val="00C11D33"/>
    <w:rsid w:val="00C363CE"/>
    <w:rsid w:val="00C553D1"/>
    <w:rsid w:val="00C61A94"/>
    <w:rsid w:val="00C709AE"/>
    <w:rsid w:val="00C7384B"/>
    <w:rsid w:val="00C76042"/>
    <w:rsid w:val="00C77368"/>
    <w:rsid w:val="00C865EE"/>
    <w:rsid w:val="00C86B89"/>
    <w:rsid w:val="00CC40A4"/>
    <w:rsid w:val="00CC5376"/>
    <w:rsid w:val="00CD3308"/>
    <w:rsid w:val="00CD6912"/>
    <w:rsid w:val="00CE611E"/>
    <w:rsid w:val="00CF38BC"/>
    <w:rsid w:val="00D1119C"/>
    <w:rsid w:val="00D32707"/>
    <w:rsid w:val="00D44259"/>
    <w:rsid w:val="00D67646"/>
    <w:rsid w:val="00D80AA3"/>
    <w:rsid w:val="00D904BB"/>
    <w:rsid w:val="00D969FD"/>
    <w:rsid w:val="00DB7234"/>
    <w:rsid w:val="00DE687E"/>
    <w:rsid w:val="00E33DE0"/>
    <w:rsid w:val="00E85A16"/>
    <w:rsid w:val="00EA6946"/>
    <w:rsid w:val="00EB2C84"/>
    <w:rsid w:val="00EB462F"/>
    <w:rsid w:val="00EF095F"/>
    <w:rsid w:val="00F4678F"/>
    <w:rsid w:val="00F479FF"/>
    <w:rsid w:val="00F64B90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56DF"/>
  <w15:chartTrackingRefBased/>
  <w15:docId w15:val="{82896D03-7942-4A99-9F53-57E85124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9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42796"/>
    <w:pPr>
      <w:spacing w:after="0" w:line="240" w:lineRule="auto"/>
    </w:pPr>
  </w:style>
  <w:style w:type="character" w:customStyle="1" w:styleId="NoSpacingChar">
    <w:name w:val="No Spacing Char"/>
    <w:link w:val="NoSpacing"/>
    <w:rsid w:val="00142796"/>
  </w:style>
  <w:style w:type="character" w:customStyle="1" w:styleId="fontstyle01">
    <w:name w:val="fontstyle01"/>
    <w:basedOn w:val="DefaultParagraphFont"/>
    <w:rsid w:val="00142796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142796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42796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142796"/>
    <w:rPr>
      <w:rFonts w:ascii="Calibri" w:eastAsia="Calibri" w:hAnsi="Calibri" w:cs="Cordia New"/>
    </w:rPr>
  </w:style>
  <w:style w:type="paragraph" w:customStyle="1" w:styleId="Default">
    <w:name w:val="Default"/>
    <w:rsid w:val="002C7D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8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8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8D"/>
    <w:rPr>
      <w:rFonts w:ascii="Calibri" w:eastAsia="Calibri" w:hAnsi="Calibri" w:cs="Cordia New"/>
    </w:rPr>
  </w:style>
  <w:style w:type="table" w:styleId="TableGrid">
    <w:name w:val="Table Grid"/>
    <w:basedOn w:val="TableNormal"/>
    <w:rsid w:val="006C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C7CD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2C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แผนกลยุทธ์ทางการเงินของสถาบันพระบรมราชชนก ปีงบประมาณ พ.ศ. 2565 - 2569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6B85BD-8CCA-4738-B882-2FD81438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2292</Words>
  <Characters>13069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Nusaba Arabia</dc:creator>
  <cp:keywords/>
  <dc:description/>
  <cp:lastModifiedBy>นุสบา อาราเบีย</cp:lastModifiedBy>
  <cp:revision>117</cp:revision>
  <cp:lastPrinted>2022-08-04T03:54:00Z</cp:lastPrinted>
  <dcterms:created xsi:type="dcterms:W3CDTF">2021-08-17T09:45:00Z</dcterms:created>
  <dcterms:modified xsi:type="dcterms:W3CDTF">2022-09-14T08:36:00Z</dcterms:modified>
</cp:coreProperties>
</file>