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27C1" w14:textId="7F0F28F0" w:rsidR="00593E3F" w:rsidRPr="009372CF" w:rsidRDefault="009372CF" w:rsidP="006C258D">
      <w:pPr>
        <w:spacing w:after="0" w:line="240" w:lineRule="auto"/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z w:val="24"/>
          <w:szCs w:val="32"/>
          <w:u w:val="none"/>
          <w:lang w:val="en-GB"/>
        </w:rPr>
      </w:pPr>
      <w:r w:rsidRPr="009372CF">
        <w:rPr>
          <w:rStyle w:val="Hyperlink"/>
          <w:rFonts w:ascii="TH SarabunPSK" w:hAnsi="TH SarabunPSK" w:cs="TH SarabunPSK" w:hint="cs"/>
          <w:b/>
          <w:bCs/>
          <w:color w:val="000000" w:themeColor="text1"/>
          <w:sz w:val="24"/>
          <w:szCs w:val="32"/>
          <w:u w:val="none"/>
          <w:cs/>
          <w:lang w:val="en-GB"/>
        </w:rPr>
        <w:t xml:space="preserve">กองกิจการนักศึกษาและกิจการพิเศษ </w:t>
      </w:r>
    </w:p>
    <w:p w14:paraId="6FDE7629" w14:textId="77777777" w:rsidR="002C7CDD" w:rsidRPr="00A970E0" w:rsidRDefault="002C7CDD" w:rsidP="006C258D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5CC7C518" w14:textId="4FFFD51C" w:rsidR="0045522B" w:rsidRPr="004026FC" w:rsidRDefault="0045522B" w:rsidP="006C258D">
      <w:pPr>
        <w:shd w:val="clear" w:color="auto" w:fill="FBE4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026FC">
        <w:rPr>
          <w:rFonts w:ascii="TH SarabunPSK" w:hAnsi="TH SarabunPSK" w:cs="TH SarabunPSK"/>
          <w:b/>
          <w:bCs/>
          <w:sz w:val="32"/>
          <w:szCs w:val="32"/>
        </w:rPr>
        <w:t>KPI Template)</w:t>
      </w:r>
    </w:p>
    <w:p w14:paraId="65C5D52F" w14:textId="77777777" w:rsidR="00453E04" w:rsidRDefault="00453E04" w:rsidP="006C258D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B8CD26" w14:textId="77777777" w:rsidR="004110FC" w:rsidRPr="00E64D45" w:rsidRDefault="004110FC" w:rsidP="006C258D">
      <w:pPr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1. ประเด็นยุทธศาสตร์ที่ 1</w:t>
      </w:r>
      <w:r w:rsidRPr="00E64D4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E64D45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:</w:t>
      </w:r>
      <w:r w:rsidRPr="00E64D4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การบริหารด้านการเงิน การคลัง และพัสดุให้มีประสิทธิภาพภายใต้หลักธรรมา</w:t>
      </w:r>
      <w:proofErr w:type="spellStart"/>
      <w:r w:rsidRPr="00E64D4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ภิ</w:t>
      </w:r>
      <w:proofErr w:type="spellEnd"/>
      <w:r w:rsidRPr="00E64D4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บาล</w:t>
      </w:r>
    </w:p>
    <w:p w14:paraId="5DA2FCDA" w14:textId="77777777" w:rsidR="004110FC" w:rsidRPr="00E64D45" w:rsidRDefault="004110FC" w:rsidP="006C258D">
      <w:pPr>
        <w:tabs>
          <w:tab w:val="left" w:pos="5820"/>
          <w:tab w:val="left" w:pos="7629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กลยุทธ์ที่ 5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ส่งเสริมให้เกิดโอกาสและความเสมอภาคทางการศึกษา</w:t>
      </w:r>
    </w:p>
    <w:p w14:paraId="50CB0D10" w14:textId="77777777" w:rsidR="004110FC" w:rsidRPr="00E64D45" w:rsidRDefault="004110FC" w:rsidP="006C258D">
      <w:pPr>
        <w:tabs>
          <w:tab w:val="left" w:pos="5820"/>
          <w:tab w:val="left" w:pos="7629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 ตัวชี้วัดกลยุทธ์ที่ 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5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ร้อยละของนักเรียนด้อยโอกาส</w:t>
      </w:r>
      <w:bookmarkStart w:id="0" w:name="_Hlk96694378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ที่ได้รับโอกาสและทุนเข้าศึกษา</w:t>
      </w:r>
      <w:bookmarkEnd w:id="0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ในหลักสูตรของสถาบัน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พระบรมราชชนก</w:t>
      </w:r>
    </w:p>
    <w:p w14:paraId="18C0FECC" w14:textId="77777777" w:rsidR="004110FC" w:rsidRPr="00E64D45" w:rsidRDefault="004110FC" w:rsidP="006C258D">
      <w:pPr>
        <w:tabs>
          <w:tab w:val="left" w:pos="5820"/>
          <w:tab w:val="left" w:pos="762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</w:p>
    <w:p w14:paraId="3EFBA5BC" w14:textId="77777777" w:rsidR="004110FC" w:rsidRPr="00E64D45" w:rsidRDefault="004110FC" w:rsidP="006C258D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11FE07" w14:textId="7CA023DE" w:rsidR="004110FC" w:rsidRPr="00E64D45" w:rsidRDefault="004110FC" w:rsidP="006C258D">
      <w:pPr>
        <w:shd w:val="clear" w:color="auto" w:fill="FFFFFF"/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" w:name="_Hlk96693620"/>
      <w:bookmarkStart w:id="2" w:name="_Hlk96694276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bookmarkEnd w:id="1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ด้อยโอกาส </w:t>
      </w:r>
      <w:bookmarkEnd w:id="2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นักเรียนซึ่ง</w:t>
      </w:r>
      <w:r w:rsidR="00974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ขาดแคลนทุนทรัพย์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บิดา หรือมารดา </w:t>
      </w:r>
      <w:r w:rsidR="009744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หรือผู้ปกครอง มีรายได้ไม่เพียงพอต่อการเลี้ยงชีพ</w:t>
      </w:r>
      <w:r w:rsidRPr="00453E04">
        <w:rPr>
          <w:rFonts w:ascii="TH SarabunPSK" w:hAnsi="TH SarabunPSK" w:cs="TH SarabunPSK" w:hint="cs"/>
          <w:sz w:val="32"/>
          <w:szCs w:val="32"/>
          <w:cs/>
        </w:rPr>
        <w:t>ตามที่สถาบันพระบรมราชชนกกำหนด</w:t>
      </w:r>
      <w:r w:rsidRPr="00453E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นักเรียนที่อยู่ในถิ่นทุรกันดารห่างไกลที่ขาดโอกาสที่จะได้รับการศึกษาต่อในระดับที่สูงขึ้นตามศักยภาพ ได้รับโอกาส</w:t>
      </w:r>
      <w:r w:rsidR="009744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และทุนเข้าศึกษาในหลักสูตรของสถาบันพระบรมราชชนกในแต่ละปีการศึกษา</w:t>
      </w:r>
    </w:p>
    <w:p w14:paraId="684B3F7D" w14:textId="77777777" w:rsidR="004110FC" w:rsidRPr="00E64D45" w:rsidRDefault="004110FC" w:rsidP="006C258D">
      <w:pPr>
        <w:tabs>
          <w:tab w:val="left" w:pos="5820"/>
          <w:tab w:val="left" w:pos="7629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E64D4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C4D70" wp14:editId="048388CC">
                <wp:simplePos x="0" y="0"/>
                <wp:positionH relativeFrom="margin">
                  <wp:posOffset>967740</wp:posOffset>
                </wp:positionH>
                <wp:positionV relativeFrom="paragraph">
                  <wp:posOffset>394335</wp:posOffset>
                </wp:positionV>
                <wp:extent cx="4640580" cy="632460"/>
                <wp:effectExtent l="0" t="0" r="2667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8765" w14:textId="77777777" w:rsidR="004110FC" w:rsidRPr="00C930F4" w:rsidRDefault="004110FC" w:rsidP="004110F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53E0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bookmarkStart w:id="3" w:name="_Hlk96932480"/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จำนวน</w:t>
                            </w:r>
                            <w:r w:rsidRPr="00600D26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นักเรียนด้อยโอกาส</w:t>
                            </w:r>
                            <w:bookmarkEnd w:id="3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ที่</w:t>
                            </w:r>
                            <w:r w:rsidRPr="00DA0182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ได้รับโอกาสและทุนเข้าศึกษาในหลักสูตรขอ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งสถาบัน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</w:rPr>
                              <w:t>X 10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0    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   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</w:p>
                          <w:p w14:paraId="1B1417A5" w14:textId="77777777" w:rsidR="004110FC" w:rsidRDefault="004110FC" w:rsidP="004110FC"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187F0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จำนวนนักเรียนด้อยโอกาส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4D70" id="Text Box 5" o:spid="_x0000_s1027" type="#_x0000_t202" style="position:absolute;left:0;text-align:left;margin-left:76.2pt;margin-top:31.05pt;width:365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">
                <v:textbox>
                  <w:txbxContent>
                    <w:p w14:paraId="44E18765" w14:textId="77777777" w:rsidR="004110FC" w:rsidRPr="00C930F4" w:rsidRDefault="004110FC" w:rsidP="004110F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53E0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bookmarkStart w:id="15" w:name="_Hlk96932480"/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จำนวน</w:t>
                      </w:r>
                      <w:r w:rsidRPr="00600D26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นักเรียนด้อยโอกาส</w:t>
                      </w:r>
                      <w:bookmarkEnd w:id="15"/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ที่</w:t>
                      </w:r>
                      <w:r w:rsidRPr="00DA0182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ได้รับโอกาสและทุนเข้าศึกษาในหลักสูตรขอ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งสถาบัน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</w:rPr>
                        <w:t>X 10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0    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   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</w:t>
                      </w:r>
                    </w:p>
                    <w:p w14:paraId="1B1417A5" w14:textId="77777777" w:rsidR="004110FC" w:rsidRDefault="004110FC" w:rsidP="004110FC">
                      <w:r w:rsidRPr="00C930F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</w:t>
                      </w:r>
                      <w:r w:rsidRPr="00187F0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จำนวนนักเรียนด้อยโอกาส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ทั้งหมด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สูตร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หรือวิธี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การคำนวณ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</w:p>
    <w:p w14:paraId="29CF7C4C" w14:textId="77777777" w:rsidR="004110FC" w:rsidRPr="00E64D45" w:rsidRDefault="004110FC" w:rsidP="006C258D">
      <w:pPr>
        <w:tabs>
          <w:tab w:val="left" w:pos="5820"/>
          <w:tab w:val="left" w:pos="762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4"/>
          <w:szCs w:val="14"/>
          <w:cs/>
          <w:lang w:val="en-GB"/>
        </w:rPr>
      </w:pPr>
    </w:p>
    <w:p w14:paraId="17E039F1" w14:textId="77777777" w:rsidR="004110FC" w:rsidRDefault="004110FC" w:rsidP="006C258D">
      <w:pPr>
        <w:tabs>
          <w:tab w:val="left" w:pos="5820"/>
          <w:tab w:val="left" w:pos="762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01B8D39" w14:textId="77777777" w:rsidR="004110FC" w:rsidRDefault="004110FC" w:rsidP="006C258D">
      <w:pPr>
        <w:tabs>
          <w:tab w:val="left" w:pos="5820"/>
          <w:tab w:val="left" w:pos="762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057FCE" w14:textId="77777777" w:rsidR="004110FC" w:rsidRPr="00E64D45" w:rsidRDefault="004110FC" w:rsidP="006C258D">
      <w:pPr>
        <w:tabs>
          <w:tab w:val="left" w:pos="5820"/>
          <w:tab w:val="left" w:pos="762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04A8E0" w14:textId="77777777" w:rsidR="004110FC" w:rsidRPr="00E64D45" w:rsidRDefault="004110FC" w:rsidP="006C258D">
      <w:pPr>
        <w:tabs>
          <w:tab w:val="left" w:pos="5820"/>
          <w:tab w:val="left" w:pos="7629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ตัวชี้วัดและค่าเป้าหมาย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715"/>
        <w:gridCol w:w="936"/>
        <w:gridCol w:w="936"/>
        <w:gridCol w:w="936"/>
        <w:gridCol w:w="937"/>
        <w:gridCol w:w="846"/>
      </w:tblGrid>
      <w:tr w:rsidR="004110FC" w:rsidRPr="00E64D45" w14:paraId="78D3DDC1" w14:textId="77777777" w:rsidTr="006E3BBE">
        <w:trPr>
          <w:trHeight w:val="648"/>
        </w:trPr>
        <w:tc>
          <w:tcPr>
            <w:tcW w:w="2710" w:type="dxa"/>
            <w:vMerge w:val="restart"/>
            <w:shd w:val="clear" w:color="auto" w:fill="auto"/>
            <w:vAlign w:val="center"/>
          </w:tcPr>
          <w:p w14:paraId="2FCF6534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426A4ED6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ของตัวชี้วัด (</w:t>
            </w: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591" w:type="dxa"/>
            <w:gridSpan w:val="5"/>
            <w:shd w:val="clear" w:color="auto" w:fill="auto"/>
            <w:vAlign w:val="center"/>
          </w:tcPr>
          <w:p w14:paraId="035F4482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 (</w:t>
            </w: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Target) </w:t>
            </w: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ของตัวชี้วัด</w:t>
            </w: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</w:t>
            </w:r>
          </w:p>
        </w:tc>
      </w:tr>
      <w:tr w:rsidR="004110FC" w:rsidRPr="00E64D45" w14:paraId="4F9B3BE0" w14:textId="77777777" w:rsidTr="006E3BBE">
        <w:trPr>
          <w:trHeight w:val="363"/>
        </w:trPr>
        <w:tc>
          <w:tcPr>
            <w:tcW w:w="2710" w:type="dxa"/>
            <w:vMerge/>
            <w:shd w:val="clear" w:color="auto" w:fill="auto"/>
            <w:vAlign w:val="center"/>
          </w:tcPr>
          <w:p w14:paraId="72EF2D98" w14:textId="77777777" w:rsidR="004110FC" w:rsidRPr="00E64D45" w:rsidRDefault="004110FC" w:rsidP="006C25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5CB5236B" w14:textId="77777777" w:rsidR="004110FC" w:rsidRPr="00E64D45" w:rsidRDefault="004110FC" w:rsidP="006C25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C1C9BCF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92292B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422FB6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02D31D6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D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846" w:type="dxa"/>
          </w:tcPr>
          <w:p w14:paraId="00DD949F" w14:textId="77777777" w:rsidR="004110FC" w:rsidRPr="00850899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4110FC" w:rsidRPr="00E64D45" w14:paraId="1B877BB9" w14:textId="77777777" w:rsidTr="006E3BBE">
        <w:trPr>
          <w:trHeight w:val="703"/>
        </w:trPr>
        <w:tc>
          <w:tcPr>
            <w:tcW w:w="2710" w:type="dxa"/>
            <w:shd w:val="clear" w:color="auto" w:fill="auto"/>
          </w:tcPr>
          <w:p w14:paraId="1154EF59" w14:textId="77777777" w:rsidR="004110FC" w:rsidRPr="00E64D45" w:rsidRDefault="004110FC" w:rsidP="006C25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4D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ร้อยละของนักเรียนด้อยโอกาสที่ได้รับโอกาสและทุนเข้าศึกษาในหลักสูตรของสถาบันพระบรมราชชนก</w:t>
            </w:r>
          </w:p>
        </w:tc>
        <w:tc>
          <w:tcPr>
            <w:tcW w:w="1715" w:type="dxa"/>
            <w:shd w:val="clear" w:color="auto" w:fill="auto"/>
          </w:tcPr>
          <w:p w14:paraId="026EE8A7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D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N/A</w:t>
            </w:r>
          </w:p>
          <w:p w14:paraId="73DFEE6F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14:paraId="70CB1920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64D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</w:t>
            </w:r>
          </w:p>
        </w:tc>
        <w:tc>
          <w:tcPr>
            <w:tcW w:w="936" w:type="dxa"/>
            <w:shd w:val="clear" w:color="auto" w:fill="auto"/>
          </w:tcPr>
          <w:p w14:paraId="3A8FDAAF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ร้อยละ8</w:t>
            </w:r>
            <w:r w:rsidRPr="00E64D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14:paraId="3BC5415E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64D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937" w:type="dxa"/>
            <w:shd w:val="clear" w:color="auto" w:fill="auto"/>
          </w:tcPr>
          <w:p w14:paraId="19698C2A" w14:textId="77777777" w:rsidR="004110FC" w:rsidRPr="00E64D45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64D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846" w:type="dxa"/>
          </w:tcPr>
          <w:p w14:paraId="0132F902" w14:textId="77777777" w:rsidR="004110FC" w:rsidRPr="00850899" w:rsidRDefault="004110FC" w:rsidP="006C25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89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85089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9</w:t>
            </w:r>
            <w:r w:rsidRPr="0085089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37A23250" w14:textId="77777777" w:rsidR="004110FC" w:rsidRPr="00F55894" w:rsidRDefault="004110FC" w:rsidP="006C25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F558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แหล่งข้อมูล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Pr="00F558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วิธีการจัดเก็บข้อมูล </w:t>
      </w:r>
      <w:r w:rsidRPr="00F5589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  <w:r w:rsidRPr="00F55894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ฐานข้อมูล</w:t>
      </w:r>
      <w:r w:rsidRPr="00F558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จากกองกิจการนักศึกษาและกิจการพิเศษ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558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และกองทะเบียนและประมวลผล</w:t>
      </w:r>
    </w:p>
    <w:p w14:paraId="6470FEB0" w14:textId="251B811B" w:rsidR="004110FC" w:rsidRDefault="004110FC" w:rsidP="006C25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วิธีการประเมินผล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รวบรวมข้อมูลและคิดคำนวณเป็นร้อยละ</w:t>
      </w:r>
    </w:p>
    <w:p w14:paraId="2B34A713" w14:textId="5F656E39" w:rsidR="006C258D" w:rsidRDefault="006C258D" w:rsidP="006C25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426A6E" w14:textId="77777777" w:rsidR="006C258D" w:rsidRPr="00E64D45" w:rsidRDefault="006C258D" w:rsidP="006C258D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14:paraId="5DE7A35E" w14:textId="77777777" w:rsidR="004110FC" w:rsidRPr="00E64D45" w:rsidRDefault="004110FC" w:rsidP="006C258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10. เอกสารสนับสนุน </w:t>
      </w: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</w:p>
    <w:p w14:paraId="1A73298A" w14:textId="77777777" w:rsidR="004110FC" w:rsidRPr="00E64D45" w:rsidRDefault="004110FC" w:rsidP="006C25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10.1  </w:t>
      </w:r>
      <w:bookmarkStart w:id="4" w:name="_Hlk96695126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ข้อมูล</w:t>
      </w:r>
      <w:bookmarkEnd w:id="4"/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จำนวนนักเรียนด้อยโอกาสที่ได้รับโอกาสและทุนเข้าศึกษาในหลักสูตรของสถาบันในแต่ละ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ปีการศึกษา   </w:t>
      </w:r>
    </w:p>
    <w:p w14:paraId="4F0D452F" w14:textId="77777777" w:rsidR="004110FC" w:rsidRPr="00E64D45" w:rsidRDefault="004110FC" w:rsidP="006C25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10.2  ข้อมูลจำนวนนักเรียนด้อยโอกาสทั้งหมด                                                                                                                                                 </w:t>
      </w:r>
    </w:p>
    <w:p w14:paraId="4B2402CD" w14:textId="77777777" w:rsidR="004110FC" w:rsidRPr="00A970E0" w:rsidRDefault="004110FC" w:rsidP="006C25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4D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ผู้กำกับดูแลตัวชี้วัด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กองกิจการนักศึกษาและกิจการพิเศษ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หมายเลขโทรศัพท์ </w:t>
      </w:r>
      <w:r w:rsidRPr="00E64D45">
        <w:rPr>
          <w:rFonts w:ascii="TH SarabunPSK" w:hAnsi="TH SarabunPSK" w:cs="TH SarabunPSK"/>
          <w:color w:val="000000" w:themeColor="text1"/>
          <w:sz w:val="32"/>
          <w:szCs w:val="32"/>
          <w:cs/>
        </w:rPr>
        <w:t>0 2590 1822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EBA4A66" w14:textId="26A746AA" w:rsidR="004110FC" w:rsidRDefault="004110FC" w:rsidP="006C258D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110FC" w:rsidSect="00E50AE7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73A9" w14:textId="77777777" w:rsidR="00C86B89" w:rsidRDefault="00C86B89" w:rsidP="00684D8D">
      <w:pPr>
        <w:spacing w:after="0" w:line="240" w:lineRule="auto"/>
      </w:pPr>
      <w:r>
        <w:separator/>
      </w:r>
    </w:p>
  </w:endnote>
  <w:endnote w:type="continuationSeparator" w:id="0">
    <w:p w14:paraId="50DAD3EA" w14:textId="77777777" w:rsidR="00C86B89" w:rsidRDefault="00C86B89" w:rsidP="0068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309E" w14:textId="77777777" w:rsidR="00C86B89" w:rsidRDefault="00C86B89" w:rsidP="00684D8D">
      <w:pPr>
        <w:spacing w:after="0" w:line="240" w:lineRule="auto"/>
      </w:pPr>
      <w:r>
        <w:separator/>
      </w:r>
    </w:p>
  </w:footnote>
  <w:footnote w:type="continuationSeparator" w:id="0">
    <w:p w14:paraId="382EDC49" w14:textId="77777777" w:rsidR="00C86B89" w:rsidRDefault="00C86B89" w:rsidP="0068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508" w14:textId="0F868694" w:rsidR="00684D8D" w:rsidRDefault="00684D8D" w:rsidP="00684D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E51"/>
    <w:multiLevelType w:val="multilevel"/>
    <w:tmpl w:val="DFFE9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17C95"/>
    <w:multiLevelType w:val="hybridMultilevel"/>
    <w:tmpl w:val="827C63EE"/>
    <w:lvl w:ilvl="0" w:tplc="F4DA0B9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B5D"/>
    <w:multiLevelType w:val="hybridMultilevel"/>
    <w:tmpl w:val="625611A4"/>
    <w:lvl w:ilvl="0" w:tplc="0268D16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33EA6"/>
    <w:multiLevelType w:val="hybridMultilevel"/>
    <w:tmpl w:val="4D426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54778"/>
    <w:multiLevelType w:val="hybridMultilevel"/>
    <w:tmpl w:val="35822BF8"/>
    <w:lvl w:ilvl="0" w:tplc="735039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A2D"/>
    <w:multiLevelType w:val="hybridMultilevel"/>
    <w:tmpl w:val="5FCECC62"/>
    <w:lvl w:ilvl="0" w:tplc="499E997A">
      <w:start w:val="1"/>
      <w:numFmt w:val="decimal"/>
      <w:lvlText w:val="(%1)"/>
      <w:lvlJc w:val="left"/>
      <w:pPr>
        <w:ind w:left="1128" w:hanging="360"/>
      </w:pPr>
      <w:rPr>
        <w:rFonts w:ascii="TH SarabunIT๙" w:hAnsi="TH SarabunIT๙" w:cs="TH SarabunIT๙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C401306"/>
    <w:multiLevelType w:val="hybridMultilevel"/>
    <w:tmpl w:val="B05C6078"/>
    <w:lvl w:ilvl="0" w:tplc="6CC42EE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8843347"/>
    <w:multiLevelType w:val="hybridMultilevel"/>
    <w:tmpl w:val="EE26EAAA"/>
    <w:lvl w:ilvl="0" w:tplc="D924BA2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476863"/>
    <w:multiLevelType w:val="hybridMultilevel"/>
    <w:tmpl w:val="C0620442"/>
    <w:lvl w:ilvl="0" w:tplc="47B207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8330932">
    <w:abstractNumId w:val="2"/>
  </w:num>
  <w:num w:numId="2" w16cid:durableId="1624383448">
    <w:abstractNumId w:val="1"/>
  </w:num>
  <w:num w:numId="3" w16cid:durableId="1692031663">
    <w:abstractNumId w:val="6"/>
  </w:num>
  <w:num w:numId="4" w16cid:durableId="1409184972">
    <w:abstractNumId w:val="5"/>
  </w:num>
  <w:num w:numId="5" w16cid:durableId="208228581">
    <w:abstractNumId w:val="8"/>
  </w:num>
  <w:num w:numId="6" w16cid:durableId="1501892422">
    <w:abstractNumId w:val="3"/>
  </w:num>
  <w:num w:numId="7" w16cid:durableId="2006325583">
    <w:abstractNumId w:val="0"/>
  </w:num>
  <w:num w:numId="8" w16cid:durableId="16514446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7465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75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6"/>
    <w:rsid w:val="000112AD"/>
    <w:rsid w:val="00020708"/>
    <w:rsid w:val="000267A5"/>
    <w:rsid w:val="000478A3"/>
    <w:rsid w:val="000527F9"/>
    <w:rsid w:val="0005348C"/>
    <w:rsid w:val="00054B4A"/>
    <w:rsid w:val="00080C8C"/>
    <w:rsid w:val="000819A4"/>
    <w:rsid w:val="00096B00"/>
    <w:rsid w:val="000A6AB3"/>
    <w:rsid w:val="000E265D"/>
    <w:rsid w:val="00142796"/>
    <w:rsid w:val="001652DC"/>
    <w:rsid w:val="00171D90"/>
    <w:rsid w:val="00193154"/>
    <w:rsid w:val="00193DED"/>
    <w:rsid w:val="001B39F0"/>
    <w:rsid w:val="001F5939"/>
    <w:rsid w:val="00203D95"/>
    <w:rsid w:val="002102C1"/>
    <w:rsid w:val="002615A8"/>
    <w:rsid w:val="00266F27"/>
    <w:rsid w:val="00296929"/>
    <w:rsid w:val="002C3124"/>
    <w:rsid w:val="002C7817"/>
    <w:rsid w:val="002C7CDD"/>
    <w:rsid w:val="002C7D40"/>
    <w:rsid w:val="002E4D0A"/>
    <w:rsid w:val="003042B9"/>
    <w:rsid w:val="003251AF"/>
    <w:rsid w:val="00330C7E"/>
    <w:rsid w:val="00346665"/>
    <w:rsid w:val="00392092"/>
    <w:rsid w:val="0039640E"/>
    <w:rsid w:val="003B6B07"/>
    <w:rsid w:val="003C4C09"/>
    <w:rsid w:val="003D6A64"/>
    <w:rsid w:val="004026FC"/>
    <w:rsid w:val="004110FC"/>
    <w:rsid w:val="00453E04"/>
    <w:rsid w:val="0045522B"/>
    <w:rsid w:val="00470182"/>
    <w:rsid w:val="004956E4"/>
    <w:rsid w:val="004F09E3"/>
    <w:rsid w:val="004F12B2"/>
    <w:rsid w:val="00504B8D"/>
    <w:rsid w:val="00543B78"/>
    <w:rsid w:val="00545A20"/>
    <w:rsid w:val="00546F4D"/>
    <w:rsid w:val="00593E3F"/>
    <w:rsid w:val="005B3FBF"/>
    <w:rsid w:val="005B5C7D"/>
    <w:rsid w:val="005C00EA"/>
    <w:rsid w:val="005C4879"/>
    <w:rsid w:val="005E2BCD"/>
    <w:rsid w:val="006240AF"/>
    <w:rsid w:val="00652A64"/>
    <w:rsid w:val="00675E0A"/>
    <w:rsid w:val="00684D8D"/>
    <w:rsid w:val="006973A4"/>
    <w:rsid w:val="006B5CDA"/>
    <w:rsid w:val="006C258D"/>
    <w:rsid w:val="006C33AA"/>
    <w:rsid w:val="006F1CAD"/>
    <w:rsid w:val="006F2A72"/>
    <w:rsid w:val="0070635B"/>
    <w:rsid w:val="00707264"/>
    <w:rsid w:val="00711674"/>
    <w:rsid w:val="0071304D"/>
    <w:rsid w:val="007434DD"/>
    <w:rsid w:val="00793F91"/>
    <w:rsid w:val="007A7664"/>
    <w:rsid w:val="007C6405"/>
    <w:rsid w:val="007C7D6D"/>
    <w:rsid w:val="007E76A1"/>
    <w:rsid w:val="007F25FA"/>
    <w:rsid w:val="00801DC6"/>
    <w:rsid w:val="00802438"/>
    <w:rsid w:val="008301BF"/>
    <w:rsid w:val="00831003"/>
    <w:rsid w:val="00831761"/>
    <w:rsid w:val="00841A13"/>
    <w:rsid w:val="00850899"/>
    <w:rsid w:val="008562DD"/>
    <w:rsid w:val="00894051"/>
    <w:rsid w:val="008A4BFC"/>
    <w:rsid w:val="008D383B"/>
    <w:rsid w:val="009142E0"/>
    <w:rsid w:val="0092076E"/>
    <w:rsid w:val="00925416"/>
    <w:rsid w:val="009372CF"/>
    <w:rsid w:val="00940F70"/>
    <w:rsid w:val="00950BBA"/>
    <w:rsid w:val="009663DE"/>
    <w:rsid w:val="00970C6C"/>
    <w:rsid w:val="0097443E"/>
    <w:rsid w:val="00992B98"/>
    <w:rsid w:val="00997057"/>
    <w:rsid w:val="009F7547"/>
    <w:rsid w:val="00A05FFC"/>
    <w:rsid w:val="00A14386"/>
    <w:rsid w:val="00A22BFD"/>
    <w:rsid w:val="00A74C06"/>
    <w:rsid w:val="00A9200A"/>
    <w:rsid w:val="00AB45FC"/>
    <w:rsid w:val="00AD49D4"/>
    <w:rsid w:val="00AE104D"/>
    <w:rsid w:val="00B52DA0"/>
    <w:rsid w:val="00B5701C"/>
    <w:rsid w:val="00BB5AE5"/>
    <w:rsid w:val="00BC36A2"/>
    <w:rsid w:val="00BF1449"/>
    <w:rsid w:val="00BF1E66"/>
    <w:rsid w:val="00C05D1F"/>
    <w:rsid w:val="00C11D33"/>
    <w:rsid w:val="00C363CE"/>
    <w:rsid w:val="00C553D1"/>
    <w:rsid w:val="00C61A94"/>
    <w:rsid w:val="00C709AE"/>
    <w:rsid w:val="00C7384B"/>
    <w:rsid w:val="00C76042"/>
    <w:rsid w:val="00C77368"/>
    <w:rsid w:val="00C865EE"/>
    <w:rsid w:val="00C86B89"/>
    <w:rsid w:val="00CC40A4"/>
    <w:rsid w:val="00CC5376"/>
    <w:rsid w:val="00CD3308"/>
    <w:rsid w:val="00CD6912"/>
    <w:rsid w:val="00CE611E"/>
    <w:rsid w:val="00CF38BC"/>
    <w:rsid w:val="00D1119C"/>
    <w:rsid w:val="00D32707"/>
    <w:rsid w:val="00D44259"/>
    <w:rsid w:val="00D67646"/>
    <w:rsid w:val="00D80AA3"/>
    <w:rsid w:val="00D904BB"/>
    <w:rsid w:val="00D969FD"/>
    <w:rsid w:val="00DB7234"/>
    <w:rsid w:val="00DE687E"/>
    <w:rsid w:val="00DE7E75"/>
    <w:rsid w:val="00E33DE0"/>
    <w:rsid w:val="00E50AE7"/>
    <w:rsid w:val="00E85A16"/>
    <w:rsid w:val="00EB2C84"/>
    <w:rsid w:val="00EB462F"/>
    <w:rsid w:val="00EF095F"/>
    <w:rsid w:val="00F4678F"/>
    <w:rsid w:val="00F479FF"/>
    <w:rsid w:val="00F64B90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6DF"/>
  <w15:chartTrackingRefBased/>
  <w15:docId w15:val="{82896D03-7942-4A99-9F53-57E8512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9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42796"/>
    <w:pPr>
      <w:spacing w:after="0" w:line="240" w:lineRule="auto"/>
    </w:pPr>
  </w:style>
  <w:style w:type="character" w:customStyle="1" w:styleId="NoSpacingChar">
    <w:name w:val="No Spacing Char"/>
    <w:link w:val="NoSpacing"/>
    <w:rsid w:val="00142796"/>
  </w:style>
  <w:style w:type="character" w:customStyle="1" w:styleId="fontstyle01">
    <w:name w:val="fontstyle01"/>
    <w:basedOn w:val="DefaultParagraphFont"/>
    <w:rsid w:val="00142796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42796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42796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42796"/>
    <w:rPr>
      <w:rFonts w:ascii="Calibri" w:eastAsia="Calibri" w:hAnsi="Calibri" w:cs="Cordia New"/>
    </w:rPr>
  </w:style>
  <w:style w:type="paragraph" w:customStyle="1" w:styleId="Default">
    <w:name w:val="Default"/>
    <w:rsid w:val="002C7D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8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8D"/>
    <w:rPr>
      <w:rFonts w:ascii="Calibri" w:eastAsia="Calibri" w:hAnsi="Calibri" w:cs="Cordia New"/>
    </w:rPr>
  </w:style>
  <w:style w:type="table" w:styleId="TableGrid">
    <w:name w:val="Table Grid"/>
    <w:basedOn w:val="TableNormal"/>
    <w:rsid w:val="006C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C7CD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2C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แผนกลยุทธ์ทางการเงินของสถาบันพระบรมราชชนก ปีงบประมาณ พ.ศ. 2565 - 2569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B85BD-8CCA-4738-B882-2FD8143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Nusaba Arabia</dc:creator>
  <cp:keywords/>
  <dc:description/>
  <cp:lastModifiedBy>นุสบา อาราเบีย</cp:lastModifiedBy>
  <cp:revision>115</cp:revision>
  <cp:lastPrinted>2022-08-04T03:54:00Z</cp:lastPrinted>
  <dcterms:created xsi:type="dcterms:W3CDTF">2021-08-17T09:45:00Z</dcterms:created>
  <dcterms:modified xsi:type="dcterms:W3CDTF">2022-09-14T08:58:00Z</dcterms:modified>
</cp:coreProperties>
</file>